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BA511" w14:textId="1E7252EF" w:rsidR="00A168CE" w:rsidRPr="00FA60FA" w:rsidRDefault="00AC5D1A" w:rsidP="00884061">
      <w:pPr>
        <w:spacing w:line="276" w:lineRule="auto"/>
        <w:jc w:val="center"/>
        <w:rPr>
          <w:rFonts w:ascii="Arial" w:hAnsi="Arial" w:cs="Arial"/>
          <w:b/>
          <w:sz w:val="20"/>
          <w:szCs w:val="20"/>
          <w:lang w:val="de-DE"/>
        </w:rPr>
      </w:pPr>
      <w:bookmarkStart w:id="0" w:name="_GoBack"/>
      <w:bookmarkEnd w:id="0"/>
      <w:r w:rsidRPr="00FA60FA">
        <w:rPr>
          <w:rFonts w:ascii="Arial" w:hAnsi="Arial" w:cs="Arial"/>
          <w:b/>
          <w:sz w:val="24"/>
          <w:szCs w:val="24"/>
          <w:lang w:val="de-DE"/>
        </w:rPr>
        <w:t xml:space="preserve">Die </w:t>
      </w:r>
      <w:r w:rsidR="00FA60FA" w:rsidRPr="00FA60FA">
        <w:rPr>
          <w:rFonts w:ascii="Arial" w:hAnsi="Arial" w:cs="Arial"/>
          <w:b/>
          <w:sz w:val="24"/>
          <w:szCs w:val="24"/>
          <w:lang w:val="de-DE"/>
        </w:rPr>
        <w:t xml:space="preserve">Auswahl- und Auswertungsprinzipien der „Web </w:t>
      </w:r>
      <w:proofErr w:type="spellStart"/>
      <w:r w:rsidR="00FA60FA" w:rsidRPr="00FA60FA">
        <w:rPr>
          <w:rFonts w:ascii="Arial" w:hAnsi="Arial" w:cs="Arial"/>
          <w:b/>
          <w:sz w:val="24"/>
          <w:szCs w:val="24"/>
          <w:lang w:val="de-DE"/>
        </w:rPr>
        <w:t>of</w:t>
      </w:r>
      <w:proofErr w:type="spellEnd"/>
      <w:r w:rsidR="00FA60FA" w:rsidRPr="00FA60FA">
        <w:rPr>
          <w:rFonts w:ascii="Arial" w:hAnsi="Arial" w:cs="Arial"/>
          <w:b/>
          <w:sz w:val="24"/>
          <w:szCs w:val="24"/>
          <w:lang w:val="de-DE"/>
        </w:rPr>
        <w:t xml:space="preserve"> Science Core </w:t>
      </w:r>
      <w:proofErr w:type="spellStart"/>
      <w:r w:rsidR="00FA60FA" w:rsidRPr="00FA60FA">
        <w:rPr>
          <w:rFonts w:ascii="Arial" w:hAnsi="Arial" w:cs="Arial"/>
          <w:b/>
          <w:sz w:val="24"/>
          <w:szCs w:val="24"/>
          <w:lang w:val="de-DE"/>
        </w:rPr>
        <w:t>Colletion</w:t>
      </w:r>
      <w:proofErr w:type="spellEnd"/>
      <w:r w:rsidR="00FA60FA" w:rsidRPr="00FA60FA">
        <w:rPr>
          <w:rFonts w:ascii="Arial" w:hAnsi="Arial" w:cs="Arial"/>
          <w:b/>
          <w:sz w:val="20"/>
          <w:szCs w:val="20"/>
          <w:lang w:val="de-DE"/>
        </w:rPr>
        <w:t>“</w:t>
      </w:r>
    </w:p>
    <w:p w14:paraId="04E49FAF" w14:textId="77777777" w:rsidR="00B64639" w:rsidRPr="00FA60FA" w:rsidRDefault="00B64639" w:rsidP="00884061">
      <w:pPr>
        <w:pStyle w:val="berschrift1"/>
        <w:ind w:left="0"/>
        <w:jc w:val="center"/>
        <w:rPr>
          <w:rFonts w:cs="Arial"/>
          <w:b w:val="0"/>
          <w:spacing w:val="-1"/>
          <w:sz w:val="20"/>
          <w:szCs w:val="20"/>
          <w:lang w:val="de-DE"/>
        </w:rPr>
      </w:pPr>
    </w:p>
    <w:p w14:paraId="51CEB5BE" w14:textId="77777777" w:rsidR="00B64639" w:rsidRPr="00FA60FA" w:rsidRDefault="00B64639" w:rsidP="00884061">
      <w:pPr>
        <w:pStyle w:val="berschrift1"/>
        <w:ind w:left="0"/>
        <w:jc w:val="center"/>
        <w:rPr>
          <w:rFonts w:cs="Arial"/>
          <w:b w:val="0"/>
          <w:spacing w:val="-1"/>
          <w:sz w:val="20"/>
          <w:szCs w:val="20"/>
          <w:lang w:val="de-DE"/>
        </w:rPr>
      </w:pPr>
    </w:p>
    <w:p w14:paraId="021F2A92" w14:textId="77777777" w:rsidR="00B64639" w:rsidRPr="00FA60FA" w:rsidRDefault="00B64639" w:rsidP="00884061">
      <w:pPr>
        <w:pStyle w:val="berschrift1"/>
        <w:ind w:left="0"/>
        <w:jc w:val="center"/>
        <w:rPr>
          <w:rFonts w:cs="Arial"/>
          <w:b w:val="0"/>
          <w:spacing w:val="-1"/>
          <w:sz w:val="20"/>
          <w:szCs w:val="20"/>
          <w:lang w:val="de-DE"/>
        </w:rPr>
      </w:pPr>
    </w:p>
    <w:p w14:paraId="1A1FA345" w14:textId="4292C604" w:rsidR="00B64639" w:rsidRPr="00FA60FA" w:rsidRDefault="00FA60FA" w:rsidP="00884061">
      <w:pPr>
        <w:pStyle w:val="berschrift1"/>
        <w:ind w:left="0"/>
        <w:jc w:val="center"/>
        <w:rPr>
          <w:rFonts w:cs="Arial"/>
          <w:b w:val="0"/>
          <w:spacing w:val="-1"/>
          <w:sz w:val="20"/>
          <w:szCs w:val="20"/>
          <w:lang w:val="de-DE"/>
        </w:rPr>
      </w:pPr>
      <w:r w:rsidRPr="00FA60FA">
        <w:rPr>
          <w:rFonts w:cs="Arial"/>
          <w:b w:val="0"/>
          <w:spacing w:val="-1"/>
          <w:sz w:val="20"/>
          <w:szCs w:val="20"/>
          <w:lang w:val="de-DE"/>
        </w:rPr>
        <w:t>Alain Frey</w:t>
      </w:r>
    </w:p>
    <w:p w14:paraId="0139EF58" w14:textId="09B15AB5" w:rsidR="009B5357" w:rsidRPr="00FA60FA" w:rsidRDefault="00FA60FA" w:rsidP="00884061">
      <w:pPr>
        <w:pStyle w:val="berschrift1"/>
        <w:ind w:left="0"/>
        <w:jc w:val="center"/>
        <w:rPr>
          <w:rFonts w:cs="Arial"/>
          <w:b w:val="0"/>
          <w:spacing w:val="-1"/>
          <w:sz w:val="20"/>
          <w:szCs w:val="20"/>
          <w:lang w:val="de-DE"/>
        </w:rPr>
      </w:pPr>
      <w:r w:rsidRPr="00FA60FA">
        <w:rPr>
          <w:rFonts w:cs="Arial"/>
          <w:b w:val="0"/>
          <w:spacing w:val="-1"/>
          <w:sz w:val="20"/>
          <w:szCs w:val="20"/>
          <w:lang w:val="de-DE"/>
        </w:rPr>
        <w:t>London</w:t>
      </w:r>
    </w:p>
    <w:p w14:paraId="10D018C8" w14:textId="77777777" w:rsidR="00A44548" w:rsidRPr="00FA60FA" w:rsidRDefault="00A44548" w:rsidP="00884061">
      <w:pPr>
        <w:pStyle w:val="berschrift1"/>
        <w:ind w:left="0"/>
        <w:jc w:val="center"/>
        <w:rPr>
          <w:rFonts w:cs="Arial"/>
          <w:b w:val="0"/>
          <w:sz w:val="20"/>
          <w:szCs w:val="20"/>
          <w:lang w:val="de-DE"/>
        </w:rPr>
      </w:pPr>
    </w:p>
    <w:p w14:paraId="55FC3E0C" w14:textId="279AB69C" w:rsidR="00AD6F6B" w:rsidRPr="00FA60FA" w:rsidRDefault="00AD6F6B" w:rsidP="00884061">
      <w:pPr>
        <w:spacing w:line="276" w:lineRule="auto"/>
        <w:jc w:val="center"/>
        <w:rPr>
          <w:rFonts w:ascii="Arial" w:eastAsia="Arial" w:hAnsi="Arial" w:cs="Arial"/>
          <w:sz w:val="20"/>
          <w:szCs w:val="20"/>
          <w:lang w:val="de-DE"/>
        </w:rPr>
      </w:pPr>
    </w:p>
    <w:p w14:paraId="1AFBA0E2" w14:textId="10AF84C4" w:rsidR="009B5357" w:rsidRPr="00FA60FA" w:rsidRDefault="009B5357" w:rsidP="00884061">
      <w:pPr>
        <w:pStyle w:val="Textkrper"/>
        <w:spacing w:after="0" w:line="276" w:lineRule="auto"/>
        <w:ind w:left="0"/>
        <w:jc w:val="both"/>
        <w:rPr>
          <w:rFonts w:cs="Arial"/>
          <w:b/>
          <w:i w:val="0"/>
          <w:sz w:val="20"/>
          <w:szCs w:val="20"/>
          <w:lang w:val="de-DE"/>
        </w:rPr>
      </w:pPr>
    </w:p>
    <w:p w14:paraId="18C4C6F3" w14:textId="77777777" w:rsidR="00A44548" w:rsidRPr="00FA60FA" w:rsidRDefault="00A44548" w:rsidP="00884061">
      <w:pPr>
        <w:pStyle w:val="StandardWeb"/>
        <w:spacing w:after="0"/>
        <w:jc w:val="both"/>
        <w:rPr>
          <w:rFonts w:ascii="Arial" w:hAnsi="Arial" w:cs="Arial"/>
          <w:sz w:val="20"/>
          <w:szCs w:val="20"/>
        </w:rPr>
        <w:sectPr w:rsidR="00A44548" w:rsidRPr="00FA60FA" w:rsidSect="00A44548">
          <w:headerReference w:type="default" r:id="rId9"/>
          <w:footerReference w:type="default" r:id="rId10"/>
          <w:headerReference w:type="first" r:id="rId11"/>
          <w:footerReference w:type="first" r:id="rId12"/>
          <w:pgSz w:w="11906" w:h="16838"/>
          <w:pgMar w:top="1985" w:right="1418" w:bottom="1134" w:left="1418" w:header="709" w:footer="709" w:gutter="0"/>
          <w:cols w:space="720"/>
          <w:formProt w:val="0"/>
          <w:titlePg/>
          <w:docGrid w:linePitch="299" w:charSpace="-2049"/>
        </w:sectPr>
      </w:pPr>
    </w:p>
    <w:p w14:paraId="28E88540"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lastRenderedPageBreak/>
        <w:t xml:space="preserve">Etwa 200 Artikel kann ein Wissenschaftler im Jahr durchschnittlich lesen; das sind nicht mehr als 0,4 % der mehr als 50.000 wissenschaftlichen Zeitschriften, die derzeit im Umlauf sind. </w:t>
      </w:r>
    </w:p>
    <w:p w14:paraId="7B4CBF2A" w14:textId="77777777" w:rsidR="008B36EB" w:rsidRPr="00FA60FA" w:rsidRDefault="008B36EB" w:rsidP="00E16E67">
      <w:pPr>
        <w:pStyle w:val="StandardmitEinzug"/>
        <w:spacing w:after="120"/>
        <w:rPr>
          <w:rFonts w:ascii="Arial" w:hAnsi="Arial" w:cs="Arial"/>
          <w:sz w:val="20"/>
        </w:rPr>
      </w:pPr>
      <w:r w:rsidRPr="00FA60FA">
        <w:rPr>
          <w:rFonts w:ascii="Arial" w:hAnsi="Arial" w:cs="Arial"/>
          <w:sz w:val="20"/>
        </w:rPr>
        <w:t xml:space="preserve">Das ist aber nur die eine Seite der Wahrheit. Nach dem sogenannten Bradford-Gesetz (Abb. 1) wird in einem sehr kleinen Teil der Fachzeitschriften die große Masse der relevanten wissenschaftlichen Inhalte veröffentlicht. Man kann und man muss also die Zeitschriften </w:t>
      </w:r>
      <w:r w:rsidRPr="00FA60FA">
        <w:rPr>
          <w:rFonts w:ascii="Arial" w:hAnsi="Arial" w:cs="Arial"/>
          <w:sz w:val="20"/>
        </w:rPr>
        <w:lastRenderedPageBreak/>
        <w:t xml:space="preserve">auswählen, die man durchsehen möchte. Dies ist der Ausgangspunkt von Thomson Reuters’ „Web </w:t>
      </w:r>
      <w:proofErr w:type="spellStart"/>
      <w:r w:rsidRPr="00FA60FA">
        <w:rPr>
          <w:rFonts w:ascii="Arial" w:hAnsi="Arial" w:cs="Arial"/>
          <w:sz w:val="20"/>
        </w:rPr>
        <w:t>of</w:t>
      </w:r>
      <w:proofErr w:type="spellEnd"/>
      <w:r w:rsidRPr="00FA60FA">
        <w:rPr>
          <w:rFonts w:ascii="Arial" w:hAnsi="Arial" w:cs="Arial"/>
          <w:sz w:val="20"/>
        </w:rPr>
        <w:t xml:space="preserve"> Science Core Collection“. Wir streben auch in der Tat gar nicht an, alle Zeitschriften auszuwerten. Die Analyse der 7621 Zeitschriften, die im „</w:t>
      </w:r>
      <w:proofErr w:type="spellStart"/>
      <w:r w:rsidRPr="00FA60FA">
        <w:rPr>
          <w:rFonts w:ascii="Arial" w:hAnsi="Arial" w:cs="Arial"/>
          <w:sz w:val="20"/>
        </w:rPr>
        <w:t>Citation</w:t>
      </w:r>
      <w:proofErr w:type="spellEnd"/>
      <w:r w:rsidRPr="00FA60FA">
        <w:rPr>
          <w:rFonts w:ascii="Arial" w:hAnsi="Arial" w:cs="Arial"/>
          <w:sz w:val="20"/>
        </w:rPr>
        <w:t xml:space="preserve"> Report 2008“ enthalten sind, hat gezeigt, dass 50 % aller Verweise sich auf nur 300 Zeitschriften beziehen. Und diese 300 Zeitschriften wiederum veröffentlichten 30 % aller erfassten Artikel.</w:t>
      </w:r>
    </w:p>
    <w:p w14:paraId="26DF38DA" w14:textId="77777777" w:rsidR="00FA60FA" w:rsidRDefault="00FA60FA" w:rsidP="00884061">
      <w:pPr>
        <w:rPr>
          <w:rFonts w:ascii="Arial" w:hAnsi="Arial" w:cs="Arial"/>
          <w:sz w:val="20"/>
          <w:szCs w:val="20"/>
          <w:lang w:val="de-DE"/>
        </w:rPr>
        <w:sectPr w:rsidR="00FA60FA" w:rsidSect="00FA60FA">
          <w:footerReference w:type="default" r:id="rId13"/>
          <w:type w:val="continuous"/>
          <w:pgSz w:w="11906" w:h="16838"/>
          <w:pgMar w:top="2665" w:right="2494" w:bottom="3288" w:left="2154" w:header="720" w:footer="2722" w:gutter="0"/>
          <w:cols w:num="2" w:space="720"/>
          <w:docGrid w:linePitch="360"/>
        </w:sectPr>
      </w:pPr>
    </w:p>
    <w:p w14:paraId="4A4EA312" w14:textId="62BDCFF1" w:rsidR="008B36EB" w:rsidRPr="00FA60FA" w:rsidRDefault="008B36EB" w:rsidP="00884061">
      <w:pPr>
        <w:rPr>
          <w:rFonts w:ascii="Arial" w:hAnsi="Arial" w:cs="Arial"/>
          <w:sz w:val="20"/>
          <w:szCs w:val="20"/>
          <w:lang w:val="de-DE"/>
        </w:rPr>
      </w:pPr>
    </w:p>
    <w:p w14:paraId="45D2CA45" w14:textId="5FBA82D6" w:rsidR="008B36EB" w:rsidRPr="00FA60FA" w:rsidRDefault="00FA60FA" w:rsidP="00800B1F">
      <w:pPr>
        <w:spacing w:before="480" w:after="480"/>
        <w:rPr>
          <w:rFonts w:ascii="Arial" w:hAnsi="Arial" w:cs="Arial"/>
          <w:sz w:val="20"/>
          <w:szCs w:val="20"/>
          <w:lang w:val="de-DE"/>
        </w:rPr>
        <w:sectPr w:rsidR="008B36EB" w:rsidRPr="00FA60FA" w:rsidSect="008B36EB">
          <w:type w:val="continuous"/>
          <w:pgSz w:w="11906" w:h="16838"/>
          <w:pgMar w:top="2665" w:right="2494" w:bottom="3288" w:left="2154" w:header="720" w:footer="2722" w:gutter="0"/>
          <w:cols w:space="720"/>
          <w:docGrid w:linePitch="360"/>
        </w:sectPr>
      </w:pPr>
      <w:r>
        <w:rPr>
          <w:i/>
          <w:iCs/>
          <w:noProof/>
          <w:sz w:val="20"/>
          <w:lang w:val="de-DE" w:eastAsia="de-DE"/>
        </w:rPr>
        <w:drawing>
          <wp:inline distT="0" distB="0" distL="0" distR="0" wp14:anchorId="113A3D30" wp14:editId="0343DD08">
            <wp:extent cx="5359400" cy="4019550"/>
            <wp:effectExtent l="0" t="0" r="0" b="0"/>
            <wp:docPr id="5" name="Grafik 5"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400" cy="4019550"/>
                    </a:xfrm>
                    <a:prstGeom prst="rect">
                      <a:avLst/>
                    </a:prstGeom>
                    <a:solidFill>
                      <a:srgbClr val="FFFFFF"/>
                    </a:solidFill>
                    <a:ln>
                      <a:noFill/>
                    </a:ln>
                  </pic:spPr>
                </pic:pic>
              </a:graphicData>
            </a:graphic>
          </wp:inline>
        </w:drawing>
      </w:r>
    </w:p>
    <w:p w14:paraId="2023B52F" w14:textId="77777777" w:rsidR="00B9557F" w:rsidRPr="0027609B" w:rsidRDefault="00FA60FA" w:rsidP="00346137">
      <w:pPr>
        <w:jc w:val="center"/>
        <w:rPr>
          <w:rFonts w:ascii="Arial" w:hAnsi="Arial" w:cs="Arial"/>
          <w:i/>
          <w:sz w:val="20"/>
          <w:szCs w:val="20"/>
          <w:lang w:val="de-DE"/>
        </w:rPr>
        <w:sectPr w:rsidR="00B9557F" w:rsidRPr="0027609B" w:rsidSect="00B9557F">
          <w:type w:val="continuous"/>
          <w:pgSz w:w="11906" w:h="16838"/>
          <w:pgMar w:top="1985" w:right="1418" w:bottom="1134" w:left="1418" w:header="709" w:footer="709" w:gutter="0"/>
          <w:cols w:space="720"/>
          <w:formProt w:val="0"/>
          <w:docGrid w:linePitch="299" w:charSpace="-2049"/>
        </w:sectPr>
      </w:pPr>
      <w:r w:rsidRPr="0027609B">
        <w:rPr>
          <w:rFonts w:ascii="Arial" w:hAnsi="Arial" w:cs="Arial"/>
          <w:i/>
          <w:sz w:val="20"/>
          <w:szCs w:val="20"/>
          <w:lang w:val="de-DE"/>
        </w:rPr>
        <w:lastRenderedPageBreak/>
        <w:t xml:space="preserve">Abbildung </w:t>
      </w:r>
      <w:r w:rsidR="00800B1F" w:rsidRPr="0027609B">
        <w:rPr>
          <w:rFonts w:ascii="Arial" w:hAnsi="Arial" w:cs="Arial"/>
          <w:i/>
          <w:sz w:val="20"/>
          <w:szCs w:val="20"/>
          <w:lang w:val="de-DE"/>
        </w:rPr>
        <w:t>1</w:t>
      </w:r>
    </w:p>
    <w:p w14:paraId="0E3B9EFA" w14:textId="380B2F56" w:rsidR="008B36EB" w:rsidRPr="00FA60FA" w:rsidRDefault="008B36EB" w:rsidP="00E16E67">
      <w:pPr>
        <w:spacing w:after="120"/>
        <w:jc w:val="center"/>
        <w:rPr>
          <w:rFonts w:ascii="Arial" w:hAnsi="Arial" w:cs="Arial"/>
          <w:sz w:val="20"/>
          <w:szCs w:val="20"/>
          <w:lang w:val="de-DE"/>
        </w:rPr>
      </w:pPr>
      <w:r w:rsidRPr="00FA60FA">
        <w:rPr>
          <w:rFonts w:ascii="Arial" w:hAnsi="Arial" w:cs="Arial"/>
          <w:sz w:val="20"/>
          <w:szCs w:val="20"/>
          <w:lang w:val="de-DE"/>
        </w:rPr>
        <w:lastRenderedPageBreak/>
        <w:t xml:space="preserve">Unsere Aufgabe ist es nun natürlich, diesen Kernbestand der Qualitätszeitschriften, die den überwiegenden Teil des innovativen Wissens enthalten, laufend aktuell zu halten, denn er ändert sich fortwährend. Der aktuelle Bestand der in der „Web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Core Collection“ mit ihren Aufsätzen erfassten Zeitschriften ist im Internet abfragbar. Deren Gesamtzahl ist größer als die Zahl der im „Journal </w:t>
      </w:r>
      <w:proofErr w:type="spellStart"/>
      <w:r w:rsidRPr="00FA60FA">
        <w:rPr>
          <w:rFonts w:ascii="Arial" w:hAnsi="Arial" w:cs="Arial"/>
          <w:sz w:val="20"/>
          <w:szCs w:val="20"/>
          <w:lang w:val="de-DE"/>
        </w:rPr>
        <w:t>Citation</w:t>
      </w:r>
      <w:proofErr w:type="spellEnd"/>
      <w:r w:rsidRPr="00FA60FA">
        <w:rPr>
          <w:rFonts w:ascii="Arial" w:hAnsi="Arial" w:cs="Arial"/>
          <w:sz w:val="20"/>
          <w:szCs w:val="20"/>
          <w:lang w:val="de-DE"/>
        </w:rPr>
        <w:t xml:space="preserve"> Report“ durch Zitationsanalysen ausgewerteten Zeitschriften.</w:t>
      </w:r>
      <w:r w:rsidRPr="00387C4B">
        <w:rPr>
          <w:rStyle w:val="Funotenzeichen"/>
          <w:rFonts w:ascii="Arial" w:hAnsi="Arial" w:cs="Arial"/>
          <w:sz w:val="20"/>
          <w:szCs w:val="20"/>
          <w:vertAlign w:val="superscript"/>
        </w:rPr>
        <w:footnoteReference w:id="1"/>
      </w:r>
    </w:p>
    <w:p w14:paraId="204EA727" w14:textId="77777777" w:rsidR="008B36EB" w:rsidRPr="00FA60FA" w:rsidRDefault="008B36EB" w:rsidP="00E16E67">
      <w:pPr>
        <w:pStyle w:val="StandardmitEinzug"/>
        <w:spacing w:after="120"/>
        <w:rPr>
          <w:rFonts w:ascii="Arial" w:hAnsi="Arial" w:cs="Arial"/>
          <w:sz w:val="20"/>
        </w:rPr>
      </w:pPr>
      <w:r w:rsidRPr="00FA60FA">
        <w:rPr>
          <w:rFonts w:ascii="Arial" w:hAnsi="Arial" w:cs="Arial"/>
          <w:sz w:val="20"/>
        </w:rPr>
        <w:t>Thomson Reuters geht dabei unabhängig vor; wir sind selbst kein Verlag, auch wenn es natürlich einen ständigen Dialog mit den Zeitschriftenverlagen über die Qualitätskriterien gibt.</w:t>
      </w:r>
    </w:p>
    <w:p w14:paraId="7BC8A4B9" w14:textId="0C0E1F5F" w:rsidR="00346137" w:rsidRDefault="0027609B" w:rsidP="00E16E67">
      <w:pPr>
        <w:pStyle w:val="StandardmitEinzug"/>
        <w:spacing w:after="120"/>
        <w:rPr>
          <w:rFonts w:ascii="Arial" w:hAnsi="Arial" w:cs="Arial"/>
          <w:color w:val="92D050"/>
          <w:sz w:val="20"/>
        </w:rPr>
      </w:pPr>
      <w:r w:rsidRPr="0027609B">
        <w:rPr>
          <w:rFonts w:ascii="Arial" w:hAnsi="Arial" w:cs="Arial"/>
          <w:noProof/>
          <w:sz w:val="20"/>
        </w:rPr>
        <mc:AlternateContent>
          <mc:Choice Requires="wps">
            <w:drawing>
              <wp:anchor distT="0" distB="0" distL="114300" distR="114300" simplePos="0" relativeHeight="251660288" behindDoc="0" locked="0" layoutInCell="1" allowOverlap="1" wp14:anchorId="14D637A3" wp14:editId="2B375014">
                <wp:simplePos x="0" y="0"/>
                <wp:positionH relativeFrom="column">
                  <wp:posOffset>1830705</wp:posOffset>
                </wp:positionH>
                <wp:positionV relativeFrom="paragraph">
                  <wp:posOffset>4067175</wp:posOffset>
                </wp:positionV>
                <wp:extent cx="2374265" cy="1403985"/>
                <wp:effectExtent l="0" t="0" r="127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3714EC7" w14:textId="5313B035" w:rsidR="0027609B" w:rsidRPr="0027609B" w:rsidRDefault="0027609B" w:rsidP="0027609B">
                            <w:pPr>
                              <w:jc w:val="center"/>
                              <w:rPr>
                                <w:rFonts w:ascii="Arial" w:hAnsi="Arial" w:cs="Arial"/>
                                <w:i/>
                                <w:sz w:val="20"/>
                                <w:szCs w:val="20"/>
                                <w:lang w:val="de-DE"/>
                              </w:rPr>
                            </w:pPr>
                            <w:proofErr w:type="spellStart"/>
                            <w:r w:rsidRPr="0027609B">
                              <w:rPr>
                                <w:rFonts w:ascii="Arial" w:hAnsi="Arial" w:cs="Arial"/>
                                <w:i/>
                                <w:sz w:val="20"/>
                                <w:szCs w:val="20"/>
                              </w:rPr>
                              <w:t>Abbildung</w:t>
                            </w:r>
                            <w:proofErr w:type="spellEnd"/>
                            <w:r w:rsidRPr="0027609B">
                              <w:rPr>
                                <w:rFonts w:ascii="Arial" w:hAnsi="Arial" w:cs="Arial"/>
                                <w:i/>
                                <w:sz w:val="20"/>
                                <w:szCs w:val="20"/>
                              </w:rPr>
                              <w:t xml:space="preserve">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44.15pt;margin-top:320.2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5JAIAAB4EAAAOAAAAZHJzL2Uyb0RvYy54bWysU9tu2zAMfR+wfxD0vthxkiYx4hRdugwD&#10;ugvQ7gNkWY6FSaImKbGzry+lpGm2vQ3zg0Ca5NHhIbW6HbQiB+G8BFPR8SinRBgOjTS7in5/2r5b&#10;UOIDMw1TYERFj8LT2/XbN6velqKADlQjHEEQ48veVrQLwZZZ5nknNPMjsMJgsAWnWUDX7bLGsR7R&#10;tcqKPL/JenCNdcCF9/j3/hSk64TftoKHr23rRSCqosgtpNOls45ntl6xcueY7SQ/02D/wEIzafDS&#10;C9Q9C4zsnfwLSkvuwEMbRhx0Bm0ruUg9YDfj/I9uHjtmReoFxfH2IpP/f7D8y+GbI7Kp6CSfU2KY&#10;xiE9iSG0QjWkiPr01peY9mgxMQzvYcA5p169fQD+wxMDm46ZnbhzDvpOsAb5jWNldlV6wvERpO4/&#10;Q4PXsH2ABDS0TkfxUA6C6Din42U2SIVw/FlM5tPiZkYJx9h4mk+Wi1m6g5Uv5db58FGAJtGoqMPh&#10;J3h2ePAh0mHlS0q8zYOSzVYqlRy3qzfKkQPDRdmm74z+W5oypK/oclbMErKBWJ92SMuAi6ykrugi&#10;j18sZ2WU44Npkh2YVCcbmShz1idKchInDPWAiVG0GpojKuXgtLD4wNDowP2ipMdlraj/uWdOUKI+&#10;GVR7OZ5O43YnZzqbF+i460h9HWGGI1RFAyUncxPSi0g62DucylYmvV6ZnLniEiYZzw8mbvm1n7Je&#10;n/X6GQAA//8DAFBLAwQUAAYACAAAACEAuDXX/uEAAAALAQAADwAAAGRycy9kb3ducmV2LnhtbEyP&#10;y07DMBBF90j8gzVIbBB1YsCKQpyqvDbsWoLEcppMk0A8jmK3DXw97gqWo3t075liOdtBHGjyvWMD&#10;6SIBQVy7pufWQPX2cp2B8AG5wcExGfgmD8vy/KzAvHFHXtNhE1oRS9jnaKALYcyl9HVHFv3CjcQx&#10;27nJYojn1MpmwmMst4NUSaKlxZ7jQocjPXZUf2321sDPQ/W0er4K6U6FD/W+tq9V/YnGXF7Mq3sQ&#10;gebwB8NJP6pDGZ22bs+NF4MBlWU3ETWgb5M7EJHQWikQWwOZTjXIspD/fyh/AQAA//8DAFBLAQIt&#10;ABQABgAIAAAAIQC2gziS/gAAAOEBAAATAAAAAAAAAAAAAAAAAAAAAABbQ29udGVudF9UeXBlc10u&#10;eG1sUEsBAi0AFAAGAAgAAAAhADj9If/WAAAAlAEAAAsAAAAAAAAAAAAAAAAALwEAAF9yZWxzLy5y&#10;ZWxzUEsBAi0AFAAGAAgAAAAhAIBP6jkkAgAAHgQAAA4AAAAAAAAAAAAAAAAALgIAAGRycy9lMm9E&#10;b2MueG1sUEsBAi0AFAAGAAgAAAAhALg11/7hAAAACwEAAA8AAAAAAAAAAAAAAAAAfgQAAGRycy9k&#10;b3ducmV2LnhtbFBLBQYAAAAABAAEAPMAAACMBQAAAAA=&#10;" stroked="f">
                <v:textbox style="mso-fit-shape-to-text:t">
                  <w:txbxContent>
                    <w:p w14:paraId="33714EC7" w14:textId="5313B035" w:rsidR="0027609B" w:rsidRPr="0027609B" w:rsidRDefault="0027609B" w:rsidP="0027609B">
                      <w:pPr>
                        <w:jc w:val="center"/>
                        <w:rPr>
                          <w:rFonts w:ascii="Arial" w:hAnsi="Arial" w:cs="Arial"/>
                          <w:i/>
                          <w:sz w:val="20"/>
                          <w:szCs w:val="20"/>
                          <w:lang w:val="de-DE"/>
                        </w:rPr>
                      </w:pPr>
                      <w:proofErr w:type="spellStart"/>
                      <w:r w:rsidRPr="0027609B">
                        <w:rPr>
                          <w:rFonts w:ascii="Arial" w:hAnsi="Arial" w:cs="Arial"/>
                          <w:i/>
                          <w:sz w:val="20"/>
                          <w:szCs w:val="20"/>
                        </w:rPr>
                        <w:t>Abbildung</w:t>
                      </w:r>
                      <w:proofErr w:type="spellEnd"/>
                      <w:r w:rsidRPr="0027609B">
                        <w:rPr>
                          <w:rFonts w:ascii="Arial" w:hAnsi="Arial" w:cs="Arial"/>
                          <w:i/>
                          <w:sz w:val="20"/>
                          <w:szCs w:val="20"/>
                        </w:rPr>
                        <w:t xml:space="preserve"> 2</w:t>
                      </w:r>
                    </w:p>
                  </w:txbxContent>
                </v:textbox>
              </v:shape>
            </w:pict>
          </mc:Fallback>
        </mc:AlternateContent>
      </w:r>
      <w:r w:rsidR="002605E3" w:rsidRPr="00346137">
        <w:rPr>
          <w:rFonts w:ascii="Arial" w:hAnsi="Arial" w:cs="Arial"/>
          <w:noProof/>
          <w:color w:val="FF0000"/>
          <w:sz w:val="20"/>
          <w:lang w:eastAsia="de-DE"/>
        </w:rPr>
        <w:drawing>
          <wp:anchor distT="0" distB="0" distL="114300" distR="114300" simplePos="0" relativeHeight="251658240" behindDoc="1" locked="0" layoutInCell="1" allowOverlap="1" wp14:anchorId="75140BD9" wp14:editId="37B29AE7">
            <wp:simplePos x="0" y="0"/>
            <wp:positionH relativeFrom="column">
              <wp:posOffset>-412115</wp:posOffset>
            </wp:positionH>
            <wp:positionV relativeFrom="paragraph">
              <wp:posOffset>1203325</wp:posOffset>
            </wp:positionV>
            <wp:extent cx="6826250" cy="2667000"/>
            <wp:effectExtent l="0" t="0" r="0" b="0"/>
            <wp:wrapThrough wrapText="bothSides">
              <wp:wrapPolygon edited="0">
                <wp:start x="0" y="0"/>
                <wp:lineTo x="0" y="21446"/>
                <wp:lineTo x="21520" y="21446"/>
                <wp:lineTo x="21520" y="0"/>
                <wp:lineTo x="0" y="0"/>
              </wp:wrapPolygon>
            </wp:wrapThrough>
            <wp:docPr id="425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86"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26250" cy="2667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B36EB" w:rsidRPr="00FA60FA">
        <w:rPr>
          <w:rFonts w:ascii="Arial" w:hAnsi="Arial" w:cs="Arial"/>
          <w:sz w:val="20"/>
        </w:rPr>
        <w:t>Wir prüfen jährlich etwa 2500 neue Zeitschriften, die uns von den Verlagen zur</w:t>
      </w:r>
      <w:r w:rsidR="00884061">
        <w:rPr>
          <w:rFonts w:ascii="Arial" w:hAnsi="Arial" w:cs="Arial"/>
          <w:sz w:val="20"/>
        </w:rPr>
        <w:t xml:space="preserve"> </w:t>
      </w:r>
      <w:r w:rsidR="008B36EB" w:rsidRPr="00FA60FA">
        <w:rPr>
          <w:rFonts w:ascii="Arial" w:hAnsi="Arial" w:cs="Arial"/>
          <w:sz w:val="20"/>
        </w:rPr>
        <w:t>laufenden Auswertung vorgeschlagen werden; nur etwa 10 % davon werden akzeptiert.</w:t>
      </w:r>
      <w:r w:rsidR="002605E3">
        <w:rPr>
          <w:rFonts w:ascii="Arial" w:hAnsi="Arial" w:cs="Arial"/>
          <w:sz w:val="20"/>
        </w:rPr>
        <w:br w:type="column"/>
      </w:r>
      <w:r w:rsidR="008B36EB" w:rsidRPr="00FA60FA">
        <w:rPr>
          <w:rFonts w:ascii="Arial" w:hAnsi="Arial" w:cs="Arial"/>
          <w:sz w:val="20"/>
        </w:rPr>
        <w:lastRenderedPageBreak/>
        <w:t xml:space="preserve"> Dieser Wert schwankt etwas von Jahr zu Jahr; es gi</w:t>
      </w:r>
      <w:r w:rsidR="00B9557F">
        <w:rPr>
          <w:rFonts w:ascii="Arial" w:hAnsi="Arial" w:cs="Arial"/>
          <w:sz w:val="20"/>
        </w:rPr>
        <w:t xml:space="preserve">bt keine festgelegte Obergrenze. </w:t>
      </w:r>
      <w:proofErr w:type="spellStart"/>
      <w:r w:rsidR="008B36EB" w:rsidRPr="00B9557F">
        <w:rPr>
          <w:rFonts w:ascii="Arial" w:hAnsi="Arial" w:cs="Arial"/>
          <w:sz w:val="20"/>
          <w:lang w:val="en-US"/>
        </w:rPr>
        <w:t>Im</w:t>
      </w:r>
      <w:proofErr w:type="spellEnd"/>
      <w:r w:rsidR="00B9557F" w:rsidRPr="00B9557F">
        <w:rPr>
          <w:rFonts w:ascii="Arial" w:hAnsi="Arial" w:cs="Arial"/>
          <w:sz w:val="20"/>
          <w:lang w:val="en-US"/>
        </w:rPr>
        <w:t xml:space="preserve"> </w:t>
      </w:r>
      <w:proofErr w:type="spellStart"/>
      <w:r w:rsidR="008B36EB" w:rsidRPr="00B9557F">
        <w:rPr>
          <w:rFonts w:ascii="Arial" w:hAnsi="Arial" w:cs="Arial"/>
          <w:sz w:val="20"/>
          <w:lang w:val="en-US"/>
        </w:rPr>
        <w:t>Folgenden</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wird</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vor</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allem</w:t>
      </w:r>
      <w:proofErr w:type="spellEnd"/>
      <w:r w:rsidR="008B36EB" w:rsidRPr="00B9557F">
        <w:rPr>
          <w:rFonts w:ascii="Arial" w:hAnsi="Arial" w:cs="Arial"/>
          <w:sz w:val="20"/>
          <w:lang w:val="en-US"/>
        </w:rPr>
        <w:t xml:space="preserve"> von den </w:t>
      </w:r>
      <w:proofErr w:type="spellStart"/>
      <w:r w:rsidR="008B36EB" w:rsidRPr="00B9557F">
        <w:rPr>
          <w:rFonts w:ascii="Arial" w:hAnsi="Arial" w:cs="Arial"/>
          <w:sz w:val="20"/>
          <w:lang w:val="en-US"/>
        </w:rPr>
        <w:t>sogenannten</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Regionalzeitschriften</w:t>
      </w:r>
      <w:proofErr w:type="spellEnd"/>
      <w:r w:rsidR="008B36EB" w:rsidRPr="00B9557F">
        <w:rPr>
          <w:rFonts w:ascii="Arial" w:hAnsi="Arial" w:cs="Arial"/>
          <w:sz w:val="20"/>
          <w:lang w:val="en-US"/>
        </w:rPr>
        <w:t xml:space="preserve"> die </w:t>
      </w:r>
      <w:proofErr w:type="spellStart"/>
      <w:r w:rsidR="008B36EB" w:rsidRPr="00B9557F">
        <w:rPr>
          <w:rFonts w:ascii="Arial" w:hAnsi="Arial" w:cs="Arial"/>
          <w:sz w:val="20"/>
          <w:lang w:val="en-US"/>
        </w:rPr>
        <w:t>Rede</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sein</w:t>
      </w:r>
      <w:proofErr w:type="spellEnd"/>
      <w:r w:rsidR="008B36EB" w:rsidRPr="00B9557F">
        <w:rPr>
          <w:rFonts w:ascii="Arial" w:hAnsi="Arial" w:cs="Arial"/>
          <w:sz w:val="20"/>
          <w:lang w:val="en-US"/>
        </w:rPr>
        <w:t xml:space="preserve">, die </w:t>
      </w:r>
      <w:proofErr w:type="spellStart"/>
      <w:r w:rsidR="008B36EB" w:rsidRPr="00B9557F">
        <w:rPr>
          <w:rFonts w:ascii="Arial" w:hAnsi="Arial" w:cs="Arial"/>
          <w:sz w:val="20"/>
          <w:lang w:val="en-US"/>
        </w:rPr>
        <w:t>hier</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besonders</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interessieren</w:t>
      </w:r>
      <w:proofErr w:type="spellEnd"/>
      <w:r w:rsidR="008B36EB" w:rsidRPr="00B9557F">
        <w:rPr>
          <w:rFonts w:ascii="Arial" w:hAnsi="Arial" w:cs="Arial"/>
          <w:sz w:val="20"/>
          <w:lang w:val="en-US"/>
        </w:rPr>
        <w:t xml:space="preserve">, </w:t>
      </w:r>
      <w:proofErr w:type="spellStart"/>
      <w:r w:rsidR="008B36EB" w:rsidRPr="00B9557F">
        <w:rPr>
          <w:rFonts w:ascii="Arial" w:hAnsi="Arial" w:cs="Arial"/>
          <w:sz w:val="20"/>
          <w:lang w:val="en-US"/>
        </w:rPr>
        <w:t>d.h</w:t>
      </w:r>
      <w:proofErr w:type="spellEnd"/>
      <w:r w:rsidR="008B36EB" w:rsidRPr="00B9557F">
        <w:rPr>
          <w:rFonts w:ascii="Arial" w:hAnsi="Arial" w:cs="Arial"/>
          <w:sz w:val="20"/>
          <w:lang w:val="en-US"/>
        </w:rPr>
        <w:t>. „journals published outside the US or UK that contain the scholarship of authors from a particular region or country, and cover topics of regional interest or topics studied from a regional perspective“.</w:t>
      </w:r>
      <w:r w:rsidR="008B36EB" w:rsidRPr="00387C4B">
        <w:rPr>
          <w:rStyle w:val="Funotenzeichen"/>
          <w:rFonts w:ascii="Arial" w:hAnsi="Arial" w:cs="Arial"/>
          <w:sz w:val="20"/>
          <w:vertAlign w:val="superscript"/>
        </w:rPr>
        <w:footnoteReference w:id="2"/>
      </w:r>
      <w:r w:rsidR="008B36EB" w:rsidRPr="00B9557F">
        <w:rPr>
          <w:rFonts w:ascii="Arial" w:hAnsi="Arial" w:cs="Arial"/>
          <w:sz w:val="20"/>
          <w:lang w:val="en-US"/>
        </w:rPr>
        <w:t xml:space="preserve"> </w:t>
      </w:r>
      <w:r w:rsidR="008B36EB" w:rsidRPr="00FA60FA">
        <w:rPr>
          <w:rFonts w:ascii="Arial" w:hAnsi="Arial" w:cs="Arial"/>
          <w:sz w:val="20"/>
        </w:rPr>
        <w:t xml:space="preserve">Deren Berücksichtigung wurde 2005 beschlossen; 2007 haben wir mit der Evaluierung solcher Zeitschriften begonnen. Einen Eindruck von den Fortschritten auf diesem Gebiet gibt die folgende Statistik (Abb. 2) für die Jahre 2005 bis 2010, wobei die Zuwächse bei den absoluten Spitzenreitern USA, Großbritannien, </w:t>
      </w:r>
      <w:r w:rsidR="008B36EB" w:rsidRPr="00387C4B">
        <w:rPr>
          <w:rFonts w:ascii="Arial" w:hAnsi="Arial" w:cs="Arial"/>
          <w:sz w:val="20"/>
        </w:rPr>
        <w:t>Deutschland und Niederlande hier nicht aufgeführt sind.</w:t>
      </w:r>
      <w:r w:rsidR="008B36EB" w:rsidRPr="00387C4B">
        <w:rPr>
          <w:rStyle w:val="Funotenzeichen"/>
          <w:rFonts w:ascii="Arial" w:hAnsi="Arial" w:cs="Arial"/>
          <w:sz w:val="20"/>
          <w:vertAlign w:val="superscript"/>
        </w:rPr>
        <w:footnoteReference w:id="3"/>
      </w:r>
    </w:p>
    <w:p w14:paraId="2C4816D5" w14:textId="77777777" w:rsidR="002605E3" w:rsidRDefault="002605E3" w:rsidP="00884061">
      <w:pPr>
        <w:rPr>
          <w:rFonts w:ascii="Arial" w:hAnsi="Arial" w:cs="Arial"/>
          <w:color w:val="FF0000"/>
          <w:sz w:val="20"/>
          <w:szCs w:val="20"/>
          <w:lang w:val="de-DE"/>
        </w:rPr>
        <w:sectPr w:rsidR="002605E3" w:rsidSect="002605E3">
          <w:pgSz w:w="11906" w:h="16838"/>
          <w:pgMar w:top="1985" w:right="1418" w:bottom="1134" w:left="1418" w:header="709" w:footer="709" w:gutter="0"/>
          <w:cols w:num="2" w:space="720"/>
          <w:formProt w:val="0"/>
          <w:docGrid w:linePitch="299" w:charSpace="-2049"/>
        </w:sectPr>
      </w:pPr>
    </w:p>
    <w:p w14:paraId="198D11D5" w14:textId="77777777" w:rsidR="008B36EB" w:rsidRPr="00CA2ABB" w:rsidRDefault="008B36EB" w:rsidP="00E16E67">
      <w:pPr>
        <w:spacing w:after="120"/>
        <w:rPr>
          <w:rFonts w:ascii="Arial" w:hAnsi="Arial" w:cs="Arial"/>
          <w:color w:val="auto"/>
          <w:sz w:val="20"/>
          <w:szCs w:val="20"/>
          <w:lang w:val="de-DE"/>
        </w:rPr>
      </w:pPr>
      <w:r w:rsidRPr="00387C4B">
        <w:rPr>
          <w:rFonts w:ascii="Arial" w:hAnsi="Arial" w:cs="Arial"/>
          <w:color w:val="auto"/>
          <w:sz w:val="20"/>
          <w:szCs w:val="20"/>
          <w:lang w:val="de-DE"/>
        </w:rPr>
        <w:lastRenderedPageBreak/>
        <w:t xml:space="preserve">Nach welchen Kriterien werden regionale Zeitschriften aufgenommen? In den meisten Hinsichten gelten die gleichen Regeln wie für internationale Zeitschriften. </w:t>
      </w:r>
      <w:r w:rsidRPr="00CA2ABB">
        <w:rPr>
          <w:rFonts w:ascii="Arial" w:hAnsi="Arial" w:cs="Arial"/>
          <w:color w:val="auto"/>
          <w:sz w:val="20"/>
          <w:szCs w:val="20"/>
          <w:lang w:val="de-DE"/>
        </w:rPr>
        <w:t>Spezifische Kriterien für regionale Zeitschriften sind  folgende:</w:t>
      </w:r>
    </w:p>
    <w:p w14:paraId="53F1CEC7" w14:textId="77777777" w:rsidR="008B36EB" w:rsidRPr="00FA60FA" w:rsidRDefault="008B36EB" w:rsidP="00CA2ABB">
      <w:pPr>
        <w:suppressAutoHyphens w:val="0"/>
        <w:spacing w:after="120"/>
        <w:jc w:val="both"/>
        <w:rPr>
          <w:rFonts w:ascii="Arial" w:hAnsi="Arial" w:cs="Arial"/>
          <w:sz w:val="20"/>
          <w:szCs w:val="20"/>
          <w:lang w:val="de-DE"/>
        </w:rPr>
      </w:pPr>
      <w:r w:rsidRPr="00FA60FA">
        <w:rPr>
          <w:rFonts w:ascii="Arial" w:hAnsi="Arial" w:cs="Arial"/>
          <w:sz w:val="20"/>
          <w:szCs w:val="20"/>
          <w:lang w:val="de-DE"/>
        </w:rPr>
        <w:t>Da der Adressatenkreis eben aus dem einen oder anderen Grund, der meist an Thema liegt, enger ist, steht das Spezifische des Inhalts stärker im Mittelpunkt: Wird ein Fach durch die Berücksichtigung der Zeitschrift vollständiger abgedeckt? Gibt es eine spezielle regionale Perspektive, die ohne diese Zeitschrift übersehen werden könnte?</w:t>
      </w:r>
    </w:p>
    <w:p w14:paraId="7E967D2F" w14:textId="77777777" w:rsidR="008B36EB" w:rsidRPr="00FA60FA" w:rsidRDefault="008B36EB" w:rsidP="00CA2ABB">
      <w:pPr>
        <w:suppressAutoHyphens w:val="0"/>
        <w:spacing w:after="120"/>
        <w:jc w:val="both"/>
        <w:rPr>
          <w:rFonts w:ascii="Arial" w:hAnsi="Arial" w:cs="Arial"/>
          <w:sz w:val="20"/>
          <w:szCs w:val="20"/>
          <w:lang w:val="de-DE"/>
        </w:rPr>
      </w:pPr>
      <w:r w:rsidRPr="00FA60FA">
        <w:rPr>
          <w:rFonts w:ascii="Arial" w:hAnsi="Arial" w:cs="Arial"/>
          <w:sz w:val="20"/>
          <w:szCs w:val="20"/>
          <w:lang w:val="de-DE"/>
        </w:rPr>
        <w:lastRenderedPageBreak/>
        <w:t>Der Zitationsindex einer regionalen Zeitschrift wird zwar von Thomson Reuters durchaus auch bewertet, aber uns ist klar, dass er niedriger ist als bei internationalen Zeitschriften. Wichtig erscheint uns, dass er über längere Zeit stabil bleibt.</w:t>
      </w:r>
    </w:p>
    <w:p w14:paraId="6E4D6C8E" w14:textId="77777777" w:rsidR="008B36EB" w:rsidRPr="00FA60FA" w:rsidRDefault="008B36EB" w:rsidP="00395CA5">
      <w:pPr>
        <w:spacing w:after="720"/>
        <w:rPr>
          <w:rFonts w:ascii="Arial" w:hAnsi="Arial" w:cs="Arial"/>
          <w:sz w:val="20"/>
          <w:szCs w:val="20"/>
          <w:lang w:val="de-DE"/>
        </w:rPr>
      </w:pPr>
      <w:r w:rsidRPr="00FA60FA">
        <w:rPr>
          <w:rFonts w:ascii="Arial" w:hAnsi="Arial" w:cs="Arial"/>
          <w:sz w:val="20"/>
          <w:szCs w:val="20"/>
          <w:lang w:val="de-DE"/>
        </w:rPr>
        <w:t>Damit kommen wir schon zu den allgemeinen Auswahlkriterien für Zeitschriften. Das folgende Schema mag den Einstieg erleichtern (Abb. 3): Es handelt sich um Fragenkomplexe, die nacheinander abgearbeitet werden. Eine Zeitschrift kann also an einem Punkt scheitern, ohne dass die nachfolgenden, in denen sie vielleicht exzellent ist, überhaupt geprüft wurden.</w:t>
      </w:r>
    </w:p>
    <w:p w14:paraId="548D0DFD" w14:textId="77777777" w:rsidR="00A34F26" w:rsidRDefault="00A34F26" w:rsidP="00884061">
      <w:pPr>
        <w:rPr>
          <w:rFonts w:ascii="Arial" w:hAnsi="Arial" w:cs="Arial"/>
          <w:sz w:val="20"/>
          <w:szCs w:val="20"/>
          <w:lang w:val="de-DE"/>
        </w:rPr>
        <w:sectPr w:rsidR="00A34F26" w:rsidSect="00A34F26">
          <w:pgSz w:w="11906" w:h="16838"/>
          <w:pgMar w:top="1985" w:right="1418" w:bottom="1134" w:left="1418" w:header="709" w:footer="709" w:gutter="0"/>
          <w:cols w:num="2" w:space="720"/>
          <w:formProt w:val="0"/>
          <w:docGrid w:linePitch="299" w:charSpace="-2049"/>
        </w:sectPr>
      </w:pPr>
    </w:p>
    <w:p w14:paraId="3FC819D5" w14:textId="13B55996" w:rsidR="00346137" w:rsidRDefault="00EB0802" w:rsidP="00EB0802">
      <w:pPr>
        <w:jc w:val="both"/>
        <w:rPr>
          <w:rFonts w:ascii="Arial" w:hAnsi="Arial" w:cs="Arial"/>
          <w:sz w:val="20"/>
          <w:szCs w:val="20"/>
          <w:lang w:val="de-DE"/>
        </w:rPr>
      </w:pPr>
      <w:r>
        <w:rPr>
          <w:i/>
          <w:iCs/>
          <w:noProof/>
          <w:sz w:val="20"/>
          <w:lang w:val="de-DE" w:eastAsia="de-DE"/>
        </w:rPr>
        <w:lastRenderedPageBreak/>
        <w:drawing>
          <wp:inline distT="0" distB="0" distL="0" distR="0" wp14:anchorId="2F3A964D" wp14:editId="02E6F03E">
            <wp:extent cx="5678394" cy="42576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9266" cy="4258329"/>
                    </a:xfrm>
                    <a:prstGeom prst="rect">
                      <a:avLst/>
                    </a:prstGeom>
                    <a:solidFill>
                      <a:srgbClr val="FFFFFF"/>
                    </a:solidFill>
                    <a:ln>
                      <a:noFill/>
                    </a:ln>
                  </pic:spPr>
                </pic:pic>
              </a:graphicData>
            </a:graphic>
          </wp:inline>
        </w:drawing>
      </w:r>
    </w:p>
    <w:p w14:paraId="704A2270" w14:textId="709B2C59" w:rsidR="00346137" w:rsidRPr="0027609B" w:rsidRDefault="00EB0802" w:rsidP="00395CA5">
      <w:pPr>
        <w:spacing w:after="360"/>
        <w:jc w:val="center"/>
        <w:rPr>
          <w:rFonts w:ascii="Arial" w:hAnsi="Arial" w:cs="Arial"/>
          <w:i/>
          <w:sz w:val="20"/>
          <w:szCs w:val="20"/>
          <w:lang w:val="de-DE"/>
        </w:rPr>
      </w:pPr>
      <w:r w:rsidRPr="0027609B">
        <w:rPr>
          <w:rFonts w:ascii="Arial" w:hAnsi="Arial" w:cs="Arial"/>
          <w:i/>
          <w:sz w:val="20"/>
          <w:szCs w:val="20"/>
          <w:lang w:val="de-DE"/>
        </w:rPr>
        <w:t>Abbildung 3</w:t>
      </w:r>
    </w:p>
    <w:p w14:paraId="2B4A86C9" w14:textId="0C014A86" w:rsidR="008B36EB" w:rsidRPr="00FA60FA" w:rsidRDefault="008B36EB" w:rsidP="00884061">
      <w:pPr>
        <w:rPr>
          <w:rFonts w:ascii="Arial" w:hAnsi="Arial" w:cs="Arial"/>
          <w:sz w:val="20"/>
          <w:szCs w:val="20"/>
          <w:lang w:val="de-DE"/>
        </w:rPr>
      </w:pPr>
    </w:p>
    <w:p w14:paraId="3E493EE5" w14:textId="77777777" w:rsidR="00A34F26" w:rsidRDefault="00A34F26" w:rsidP="00884061">
      <w:pPr>
        <w:pStyle w:val="berschrift3"/>
        <w:keepLines w:val="0"/>
        <w:numPr>
          <w:ilvl w:val="2"/>
          <w:numId w:val="0"/>
        </w:numPr>
        <w:tabs>
          <w:tab w:val="num" w:pos="720"/>
        </w:tabs>
        <w:suppressAutoHyphens w:val="0"/>
        <w:spacing w:before="119"/>
        <w:jc w:val="both"/>
        <w:rPr>
          <w:rFonts w:ascii="Arial" w:hAnsi="Arial" w:cs="Arial"/>
          <w:color w:val="auto"/>
          <w:sz w:val="20"/>
          <w:szCs w:val="20"/>
          <w:lang w:val="de-DE"/>
        </w:rPr>
        <w:sectPr w:rsidR="00A34F26" w:rsidSect="00A34F26">
          <w:type w:val="continuous"/>
          <w:pgSz w:w="11906" w:h="16838"/>
          <w:pgMar w:top="1985" w:right="1418" w:bottom="1134" w:left="1418" w:header="709" w:footer="709" w:gutter="0"/>
          <w:cols w:space="720"/>
          <w:formProt w:val="0"/>
          <w:docGrid w:linePitch="299" w:charSpace="-2049"/>
        </w:sectPr>
      </w:pPr>
    </w:p>
    <w:p w14:paraId="6521A8F4" w14:textId="425E7F5F" w:rsidR="008B36EB" w:rsidRPr="00884061" w:rsidRDefault="008B36EB" w:rsidP="00395CA5">
      <w:pPr>
        <w:pStyle w:val="berschrift3"/>
        <w:keepLines w:val="0"/>
        <w:numPr>
          <w:ilvl w:val="2"/>
          <w:numId w:val="0"/>
        </w:numPr>
        <w:tabs>
          <w:tab w:val="num" w:pos="720"/>
        </w:tabs>
        <w:suppressAutoHyphens w:val="0"/>
        <w:spacing w:before="0" w:after="120"/>
        <w:jc w:val="both"/>
        <w:rPr>
          <w:rFonts w:ascii="Arial" w:hAnsi="Arial" w:cs="Arial"/>
          <w:color w:val="auto"/>
          <w:sz w:val="20"/>
          <w:szCs w:val="20"/>
          <w:lang w:val="de-DE"/>
        </w:rPr>
      </w:pPr>
      <w:r w:rsidRPr="00884061">
        <w:rPr>
          <w:rFonts w:ascii="Arial" w:hAnsi="Arial" w:cs="Arial"/>
          <w:color w:val="auto"/>
          <w:sz w:val="20"/>
          <w:szCs w:val="20"/>
          <w:lang w:val="de-DE"/>
        </w:rPr>
        <w:lastRenderedPageBreak/>
        <w:t>1. Publikationsstandards:</w:t>
      </w:r>
    </w:p>
    <w:p w14:paraId="575B93F9"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Auf der Basis von drei eingesandten aufeinanderfolgenden Zeitschriftenheften fragen wird nach:</w:t>
      </w:r>
    </w:p>
    <w:p w14:paraId="6F48908B"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 xml:space="preserve">rechtzeitigem Erscheinen – dies auch deswegen, weil rechtzeitiges Erscheinen auch Rückschlüsse darauf zulässt, ob eine Zeitschrift einen gewissen Vorrat an </w:t>
      </w:r>
      <w:r w:rsidRPr="00FA60FA">
        <w:rPr>
          <w:rFonts w:ascii="Arial" w:hAnsi="Arial" w:cs="Arial"/>
          <w:sz w:val="20"/>
          <w:szCs w:val="20"/>
          <w:lang w:val="de-DE"/>
        </w:rPr>
        <w:lastRenderedPageBreak/>
        <w:t>Manuskripten hat oder sozusagen von der Hand in den Mund lebt.</w:t>
      </w:r>
    </w:p>
    <w:p w14:paraId="4DDE2393"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Einhaltung internationaler bibliographischer Konventionen wie informativer Zeitschriftentitel, deskriptive Aufsatztitel, englische Zusammenfassung, englische Schlagwörter (</w:t>
      </w:r>
      <w:proofErr w:type="spellStart"/>
      <w:r w:rsidRPr="00FA60FA">
        <w:rPr>
          <w:rStyle w:val="Hervorhebung"/>
          <w:rFonts w:ascii="Arial" w:hAnsi="Arial" w:cs="Arial"/>
          <w:sz w:val="20"/>
          <w:szCs w:val="20"/>
          <w:lang w:val="de-DE"/>
        </w:rPr>
        <w:t>key</w:t>
      </w:r>
      <w:proofErr w:type="spellEnd"/>
      <w:r w:rsidRPr="00FA60FA">
        <w:rPr>
          <w:rStyle w:val="Hervorhebung"/>
          <w:rFonts w:ascii="Arial" w:hAnsi="Arial" w:cs="Arial"/>
          <w:sz w:val="20"/>
          <w:szCs w:val="20"/>
          <w:lang w:val="de-DE"/>
        </w:rPr>
        <w:t xml:space="preserve"> </w:t>
      </w:r>
      <w:proofErr w:type="spellStart"/>
      <w:r w:rsidRPr="00FA60FA">
        <w:rPr>
          <w:rStyle w:val="Hervorhebung"/>
          <w:rFonts w:ascii="Arial" w:hAnsi="Arial" w:cs="Arial"/>
          <w:sz w:val="20"/>
          <w:szCs w:val="20"/>
          <w:lang w:val="de-DE"/>
        </w:rPr>
        <w:t>words</w:t>
      </w:r>
      <w:proofErr w:type="spellEnd"/>
      <w:r w:rsidRPr="00FA60FA">
        <w:rPr>
          <w:rFonts w:ascii="Arial" w:hAnsi="Arial" w:cs="Arial"/>
          <w:sz w:val="20"/>
          <w:szCs w:val="20"/>
          <w:lang w:val="de-DE"/>
        </w:rPr>
        <w:t xml:space="preserve">), englischsprachige Informationen über alle Autoren einschließlich der Adressen. Letzteres ist </w:t>
      </w:r>
      <w:r w:rsidRPr="00FA60FA">
        <w:rPr>
          <w:rFonts w:ascii="Arial" w:hAnsi="Arial" w:cs="Arial"/>
          <w:sz w:val="20"/>
          <w:szCs w:val="20"/>
          <w:lang w:val="de-DE"/>
        </w:rPr>
        <w:lastRenderedPageBreak/>
        <w:t xml:space="preserve">auch deswegen wichtig, weil von uns alle Autoren indexiert werden. Dazu gehören weiterhin natürlich auch vollständige Literaturangaben, und zwar im lateinischen Alphabet, weil wir auch Autoren und Beiträge erfassen, die nicht in der „Web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Core Collection“ aufgeführt sind. </w:t>
      </w:r>
    </w:p>
    <w:p w14:paraId="5E079AA3"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Diese eben genannten Angaben müssen in den Sozialwissenschaften unbedingt englischsprachig sein; in den Geisteswissenschaften akzeptieren wir auch andere Sprachen. Auf jeden Fall aber müssen die Titelangaben der zitierten Literatur im lateinischen Alphabet gehalten sein.</w:t>
      </w:r>
    </w:p>
    <w:p w14:paraId="64C4500E"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Schließlich erwarten wir Qualitätskontrolle durch Peer Review.</w:t>
      </w:r>
    </w:p>
    <w:p w14:paraId="5A40180E" w14:textId="77777777" w:rsidR="008B36EB" w:rsidRPr="00884061" w:rsidRDefault="008B36EB" w:rsidP="00E16E67">
      <w:pPr>
        <w:pStyle w:val="berschrift3"/>
        <w:keepLines w:val="0"/>
        <w:numPr>
          <w:ilvl w:val="2"/>
          <w:numId w:val="0"/>
        </w:numPr>
        <w:tabs>
          <w:tab w:val="num" w:pos="720"/>
        </w:tabs>
        <w:suppressAutoHyphens w:val="0"/>
        <w:spacing w:before="119" w:after="120"/>
        <w:jc w:val="both"/>
        <w:rPr>
          <w:rFonts w:ascii="Arial" w:hAnsi="Arial" w:cs="Arial"/>
          <w:color w:val="auto"/>
          <w:sz w:val="20"/>
          <w:szCs w:val="20"/>
        </w:rPr>
      </w:pPr>
      <w:r w:rsidRPr="00884061">
        <w:rPr>
          <w:rFonts w:ascii="Arial" w:hAnsi="Arial" w:cs="Arial"/>
          <w:color w:val="auto"/>
          <w:sz w:val="20"/>
          <w:szCs w:val="20"/>
        </w:rPr>
        <w:t xml:space="preserve">2. </w:t>
      </w:r>
      <w:proofErr w:type="spellStart"/>
      <w:r w:rsidRPr="00884061">
        <w:rPr>
          <w:rFonts w:ascii="Arial" w:hAnsi="Arial" w:cs="Arial"/>
          <w:color w:val="auto"/>
          <w:sz w:val="20"/>
          <w:szCs w:val="20"/>
        </w:rPr>
        <w:t>Inhalt</w:t>
      </w:r>
      <w:proofErr w:type="spellEnd"/>
    </w:p>
    <w:p w14:paraId="67E7AB4C"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Die Zeitschrift soll im Vergleich mit anderen Zeitschriften ähnlichen Profils herausragend sein.</w:t>
      </w:r>
    </w:p>
    <w:p w14:paraId="3DA37720"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Die Zeitschrift sollte sich durch eine gewisse Einzigartigkeit ihres thematischen Profils auszeichnen.</w:t>
      </w:r>
    </w:p>
    <w:p w14:paraId="431DCB69"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 xml:space="preserve">Und sie sollte schließlich „World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mit neuen Inhalten bereichern. Das Wichtigste ist hier natürlich, dass sie keine Zweitveröffentlichungen, auch nicht in einer anderen Sprache, abdruckt.</w:t>
      </w:r>
    </w:p>
    <w:p w14:paraId="69114B3E"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Hierbei nehmen wir auch den Impact-Faktor zu Hilfe, den wir intern berechnen. Lange bevor für eine Zeitschrift im jährlichen „</w:t>
      </w:r>
      <w:proofErr w:type="spellStart"/>
      <w:r w:rsidRPr="00FA60FA">
        <w:rPr>
          <w:rFonts w:ascii="Arial" w:hAnsi="Arial" w:cs="Arial"/>
          <w:sz w:val="20"/>
          <w:szCs w:val="20"/>
          <w:lang w:val="de-DE"/>
        </w:rPr>
        <w:t>Citation</w:t>
      </w:r>
      <w:proofErr w:type="spellEnd"/>
      <w:r w:rsidRPr="00FA60FA">
        <w:rPr>
          <w:rFonts w:ascii="Arial" w:hAnsi="Arial" w:cs="Arial"/>
          <w:sz w:val="20"/>
          <w:szCs w:val="20"/>
          <w:lang w:val="de-DE"/>
        </w:rPr>
        <w:t xml:space="preserve"> Report“ ein ‚offizieller‘ Impact-Faktor veröffentlicht wird, berechnen wir diesen also bereits intern als Entscheidungsgrundlage, und zwar ausschließlich intern. Der Impact-Faktor der Zeitschrift wird mit durchschnittlichen Faktoren der Disziplin verglichen, zu der sie gehört.</w:t>
      </w:r>
    </w:p>
    <w:p w14:paraId="57806A08" w14:textId="77777777" w:rsidR="008B36EB" w:rsidRPr="00884061" w:rsidRDefault="008B36EB" w:rsidP="00E16E67">
      <w:pPr>
        <w:pStyle w:val="berschrift3"/>
        <w:keepLines w:val="0"/>
        <w:numPr>
          <w:ilvl w:val="2"/>
          <w:numId w:val="0"/>
        </w:numPr>
        <w:tabs>
          <w:tab w:val="num" w:pos="720"/>
        </w:tabs>
        <w:suppressAutoHyphens w:val="0"/>
        <w:spacing w:before="119" w:after="120"/>
        <w:jc w:val="both"/>
        <w:rPr>
          <w:rFonts w:ascii="Arial" w:hAnsi="Arial" w:cs="Arial"/>
          <w:color w:val="auto"/>
          <w:sz w:val="20"/>
          <w:szCs w:val="20"/>
          <w:lang w:val="de-DE"/>
        </w:rPr>
      </w:pPr>
      <w:r w:rsidRPr="00884061">
        <w:rPr>
          <w:rFonts w:ascii="Arial" w:hAnsi="Arial" w:cs="Arial"/>
          <w:color w:val="auto"/>
          <w:sz w:val="20"/>
          <w:szCs w:val="20"/>
          <w:lang w:val="de-DE"/>
        </w:rPr>
        <w:t>3. Beitrag zur internationalen Vielfalt der Forschung oder rein regionale Zielgruppe?</w:t>
      </w:r>
    </w:p>
    <w:p w14:paraId="74708CF2"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 xml:space="preserve">Ein wichtiger Gradmesser hierfür ist die Streuung der Herkunft der Autorenschaft und der Mitglieder der Herausgebergremien </w:t>
      </w:r>
      <w:r w:rsidRPr="00FA60FA">
        <w:rPr>
          <w:rStyle w:val="Hervorhebung"/>
          <w:rFonts w:ascii="Arial" w:hAnsi="Arial" w:cs="Arial"/>
          <w:sz w:val="20"/>
          <w:szCs w:val="20"/>
          <w:lang w:val="de-DE"/>
        </w:rPr>
        <w:t>(</w:t>
      </w:r>
      <w:proofErr w:type="spellStart"/>
      <w:r w:rsidRPr="00FA60FA">
        <w:rPr>
          <w:rStyle w:val="Hervorhebung"/>
          <w:rFonts w:ascii="Arial" w:hAnsi="Arial" w:cs="Arial"/>
          <w:sz w:val="20"/>
          <w:szCs w:val="20"/>
          <w:lang w:val="de-DE"/>
        </w:rPr>
        <w:t>editorial</w:t>
      </w:r>
      <w:proofErr w:type="spellEnd"/>
      <w:r w:rsidRPr="00FA60FA">
        <w:rPr>
          <w:rStyle w:val="Hervorhebung"/>
          <w:rFonts w:ascii="Arial" w:hAnsi="Arial" w:cs="Arial"/>
          <w:sz w:val="20"/>
          <w:szCs w:val="20"/>
          <w:lang w:val="de-DE"/>
        </w:rPr>
        <w:t xml:space="preserve"> </w:t>
      </w:r>
      <w:proofErr w:type="spellStart"/>
      <w:r w:rsidRPr="00FA60FA">
        <w:rPr>
          <w:rStyle w:val="Hervorhebung"/>
          <w:rFonts w:ascii="Arial" w:hAnsi="Arial" w:cs="Arial"/>
          <w:sz w:val="20"/>
          <w:szCs w:val="20"/>
          <w:lang w:val="de-DE"/>
        </w:rPr>
        <w:t>board</w:t>
      </w:r>
      <w:proofErr w:type="spellEnd"/>
      <w:r w:rsidRPr="00FA60FA">
        <w:rPr>
          <w:rStyle w:val="Hervorhebung"/>
          <w:rFonts w:ascii="Arial" w:hAnsi="Arial" w:cs="Arial"/>
          <w:sz w:val="20"/>
          <w:szCs w:val="20"/>
          <w:lang w:val="de-DE"/>
        </w:rPr>
        <w:t>)</w:t>
      </w:r>
      <w:r w:rsidRPr="00FA60FA">
        <w:rPr>
          <w:rFonts w:ascii="Arial" w:hAnsi="Arial" w:cs="Arial"/>
          <w:sz w:val="20"/>
          <w:szCs w:val="20"/>
          <w:lang w:val="de-DE"/>
        </w:rPr>
        <w:t xml:space="preserve">. Grundsätzlich erkennen wir an, dass regionale Zeitschriften in diesem Hinsichten weniger international sind, dass also, wie beispielsweise im Fall von „Historical </w:t>
      </w:r>
      <w:proofErr w:type="spellStart"/>
      <w:r w:rsidRPr="00FA60FA">
        <w:rPr>
          <w:rFonts w:ascii="Arial" w:hAnsi="Arial" w:cs="Arial"/>
          <w:sz w:val="20"/>
          <w:szCs w:val="20"/>
          <w:lang w:val="de-DE"/>
        </w:rPr>
        <w:t>Social</w:t>
      </w:r>
      <w:proofErr w:type="spellEnd"/>
      <w:r w:rsidRPr="00FA60FA">
        <w:rPr>
          <w:rFonts w:ascii="Arial" w:hAnsi="Arial" w:cs="Arial"/>
          <w:sz w:val="20"/>
          <w:szCs w:val="20"/>
          <w:lang w:val="de-DE"/>
        </w:rPr>
        <w:t xml:space="preserve"> Research – Historische Sozialwissenschaften“ im Herausgebergremium ‚nur‘ 10 Länder vertreten sind oder in einem bestimmten Zeitraum ‚nur‘ Autoren aus 43 Ländern publiziert haben.</w:t>
      </w:r>
    </w:p>
    <w:p w14:paraId="1CDC0A2A" w14:textId="77777777" w:rsidR="008B36EB" w:rsidRPr="00884061" w:rsidRDefault="008B36EB" w:rsidP="00E16E67">
      <w:pPr>
        <w:pStyle w:val="berschrift3"/>
        <w:keepLines w:val="0"/>
        <w:numPr>
          <w:ilvl w:val="2"/>
          <w:numId w:val="0"/>
        </w:numPr>
        <w:tabs>
          <w:tab w:val="num" w:pos="720"/>
        </w:tabs>
        <w:suppressAutoHyphens w:val="0"/>
        <w:spacing w:before="119" w:after="120"/>
        <w:jc w:val="both"/>
        <w:rPr>
          <w:rFonts w:ascii="Arial" w:hAnsi="Arial" w:cs="Arial"/>
          <w:color w:val="auto"/>
          <w:sz w:val="20"/>
          <w:szCs w:val="20"/>
          <w:lang w:val="de-DE"/>
        </w:rPr>
      </w:pPr>
      <w:r w:rsidRPr="00884061">
        <w:rPr>
          <w:rFonts w:ascii="Arial" w:hAnsi="Arial" w:cs="Arial"/>
          <w:color w:val="auto"/>
          <w:sz w:val="20"/>
          <w:szCs w:val="20"/>
          <w:lang w:val="de-DE"/>
        </w:rPr>
        <w:lastRenderedPageBreak/>
        <w:t>4. Zitationsanalyse</w:t>
      </w:r>
    </w:p>
    <w:p w14:paraId="407EB69D" w14:textId="77777777" w:rsidR="008B36EB" w:rsidRPr="00FA60FA" w:rsidRDefault="008B36EB" w:rsidP="00EF4716">
      <w:pPr>
        <w:spacing w:after="240"/>
        <w:rPr>
          <w:rFonts w:ascii="Arial" w:hAnsi="Arial" w:cs="Arial"/>
          <w:sz w:val="20"/>
          <w:szCs w:val="20"/>
          <w:lang w:val="de-DE"/>
        </w:rPr>
      </w:pPr>
      <w:r w:rsidRPr="00FA60FA">
        <w:rPr>
          <w:rFonts w:ascii="Arial" w:hAnsi="Arial" w:cs="Arial"/>
          <w:sz w:val="20"/>
          <w:szCs w:val="20"/>
          <w:lang w:val="de-DE"/>
        </w:rPr>
        <w:t>Bei neu auf dem Markt erschienenen Zeitschriften schauen wir uns die Ergebnisse unserer internen Zitationsanalyse der bisherigen Publikationen der Autoren und der Mitglieder des Herausgebergremiums an. Bei bereits etablierten Zeitschriften können wir uns natürlich auf die internen Impact-Faktoren der Beiträge im Vergleich zu den Beiträgen anderer Zeitschriften desselben Faches stützen.</w:t>
      </w:r>
    </w:p>
    <w:p w14:paraId="5680548E"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 xml:space="preserve">Schließlich sollen hier am konkreten Beispiel von zwei Zeitschriften die Gründe aufgezeigt werden, warum wir diese in die „Web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Core Collection“ aufgenommen haben.</w:t>
      </w:r>
    </w:p>
    <w:p w14:paraId="1438BA7C" w14:textId="77777777" w:rsidR="008B36EB" w:rsidRPr="00884061" w:rsidRDefault="008B36EB" w:rsidP="00E16E67">
      <w:pPr>
        <w:pStyle w:val="berschrift3"/>
        <w:keepLines w:val="0"/>
        <w:numPr>
          <w:ilvl w:val="2"/>
          <w:numId w:val="0"/>
        </w:numPr>
        <w:tabs>
          <w:tab w:val="num" w:pos="720"/>
        </w:tabs>
        <w:suppressAutoHyphens w:val="0"/>
        <w:spacing w:before="119" w:after="120"/>
        <w:jc w:val="both"/>
        <w:rPr>
          <w:rFonts w:ascii="Arial" w:hAnsi="Arial" w:cs="Arial"/>
          <w:color w:val="auto"/>
          <w:sz w:val="20"/>
          <w:szCs w:val="20"/>
          <w:lang w:val="de-DE"/>
        </w:rPr>
      </w:pPr>
      <w:r w:rsidRPr="00FA60FA">
        <w:rPr>
          <w:rFonts w:ascii="Arial" w:hAnsi="Arial" w:cs="Arial"/>
          <w:sz w:val="20"/>
          <w:szCs w:val="20"/>
          <w:lang w:val="de-DE"/>
        </w:rPr>
        <w:t>„</w:t>
      </w:r>
      <w:r w:rsidRPr="00884061">
        <w:rPr>
          <w:rFonts w:ascii="Arial" w:hAnsi="Arial" w:cs="Arial"/>
          <w:color w:val="auto"/>
          <w:sz w:val="20"/>
          <w:szCs w:val="20"/>
          <w:lang w:val="de-DE"/>
        </w:rPr>
        <w:t xml:space="preserve">Historical </w:t>
      </w:r>
      <w:proofErr w:type="spellStart"/>
      <w:r w:rsidRPr="00884061">
        <w:rPr>
          <w:rFonts w:ascii="Arial" w:hAnsi="Arial" w:cs="Arial"/>
          <w:color w:val="auto"/>
          <w:sz w:val="20"/>
          <w:szCs w:val="20"/>
          <w:lang w:val="de-DE"/>
        </w:rPr>
        <w:t>Social</w:t>
      </w:r>
      <w:proofErr w:type="spellEnd"/>
      <w:r w:rsidRPr="00884061">
        <w:rPr>
          <w:rFonts w:ascii="Arial" w:hAnsi="Arial" w:cs="Arial"/>
          <w:color w:val="auto"/>
          <w:sz w:val="20"/>
          <w:szCs w:val="20"/>
          <w:lang w:val="de-DE"/>
        </w:rPr>
        <w:t xml:space="preserve"> Research – Historische Sozialforschung“.</w:t>
      </w:r>
    </w:p>
    <w:p w14:paraId="5F56D3ED"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Folgende Gründe waren ausschlaggebend:</w:t>
      </w:r>
    </w:p>
    <w:p w14:paraId="210D23BC"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Die Zeitschrift deckt zahlreiche Themenbereiche ab – nach unseren Kategorien fünf: „</w:t>
      </w:r>
      <w:proofErr w:type="spellStart"/>
      <w:r w:rsidRPr="00FA60FA">
        <w:rPr>
          <w:rFonts w:ascii="Arial" w:hAnsi="Arial" w:cs="Arial"/>
          <w:sz w:val="20"/>
          <w:szCs w:val="20"/>
          <w:lang w:val="de-DE"/>
        </w:rPr>
        <w:t>History</w:t>
      </w:r>
      <w:proofErr w:type="spellEnd"/>
      <w:r w:rsidRPr="00FA60FA">
        <w:rPr>
          <w:rFonts w:ascii="Arial" w:hAnsi="Arial" w:cs="Arial"/>
          <w:sz w:val="20"/>
          <w:szCs w:val="20"/>
          <w:lang w:val="de-DE"/>
        </w:rPr>
        <w:t>“, „</w:t>
      </w:r>
      <w:proofErr w:type="spellStart"/>
      <w:r w:rsidRPr="00FA60FA">
        <w:rPr>
          <w:rFonts w:ascii="Arial" w:hAnsi="Arial" w:cs="Arial"/>
          <w:sz w:val="20"/>
          <w:szCs w:val="20"/>
          <w:lang w:val="de-DE"/>
        </w:rPr>
        <w:t>Social</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Sciences</w:t>
      </w:r>
      <w:proofErr w:type="spellEnd"/>
      <w:r w:rsidRPr="00FA60FA">
        <w:rPr>
          <w:rFonts w:ascii="Arial" w:hAnsi="Arial" w:cs="Arial"/>
          <w:sz w:val="20"/>
          <w:szCs w:val="20"/>
          <w:lang w:val="de-DE"/>
        </w:rPr>
        <w:t>“, „</w:t>
      </w:r>
      <w:proofErr w:type="spellStart"/>
      <w:r w:rsidRPr="00FA60FA">
        <w:rPr>
          <w:rFonts w:ascii="Arial" w:hAnsi="Arial" w:cs="Arial"/>
          <w:sz w:val="20"/>
          <w:szCs w:val="20"/>
          <w:lang w:val="de-DE"/>
        </w:rPr>
        <w:t>History</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Social</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Sciences</w:t>
      </w:r>
      <w:proofErr w:type="spellEnd"/>
      <w:r w:rsidRPr="00FA60FA">
        <w:rPr>
          <w:rFonts w:ascii="Arial" w:hAnsi="Arial" w:cs="Arial"/>
          <w:sz w:val="20"/>
          <w:szCs w:val="20"/>
          <w:lang w:val="de-DE"/>
        </w:rPr>
        <w:t>“, „</w:t>
      </w:r>
      <w:proofErr w:type="spellStart"/>
      <w:r w:rsidRPr="00FA60FA">
        <w:rPr>
          <w:rFonts w:ascii="Arial" w:hAnsi="Arial" w:cs="Arial"/>
          <w:sz w:val="20"/>
          <w:szCs w:val="20"/>
          <w:lang w:val="de-DE"/>
        </w:rPr>
        <w:t>Social</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Sciences</w:t>
      </w:r>
      <w:proofErr w:type="spellEnd"/>
      <w:r w:rsidRPr="00FA60FA">
        <w:rPr>
          <w:rFonts w:ascii="Arial" w:hAnsi="Arial" w:cs="Arial"/>
          <w:sz w:val="20"/>
          <w:szCs w:val="20"/>
          <w:lang w:val="de-DE"/>
        </w:rPr>
        <w:t xml:space="preserve"> </w:t>
      </w:r>
      <w:proofErr w:type="spellStart"/>
      <w:r w:rsidRPr="00FA60FA">
        <w:rPr>
          <w:rFonts w:ascii="Arial" w:hAnsi="Arial" w:cs="Arial"/>
          <w:sz w:val="20"/>
          <w:szCs w:val="20"/>
          <w:lang w:val="de-DE"/>
        </w:rPr>
        <w:t>Interdisciplinary</w:t>
      </w:r>
      <w:proofErr w:type="spellEnd"/>
      <w:r w:rsidRPr="00FA60FA">
        <w:rPr>
          <w:rFonts w:ascii="Arial" w:hAnsi="Arial" w:cs="Arial"/>
          <w:sz w:val="20"/>
          <w:szCs w:val="20"/>
          <w:lang w:val="de-DE"/>
        </w:rPr>
        <w:t>“, „Industrial Relations Labour“.</w:t>
      </w:r>
    </w:p>
    <w:p w14:paraId="1020A7B6"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Sie hat dabei eine einzigartige Zielsetzung: Die Anwendung sozialwissenschaftlicher Methoden in der Geschichte ist relevant sowohl für die Geschichtswissenschaft als auch für die Sozialwissenschaften.</w:t>
      </w:r>
    </w:p>
    <w:p w14:paraId="4FCE9E60"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Ein relativ hoher Impact-Faktor von 0,613 (ohne Selbstzitationen: 0,226) im Jahr 2012 bringt diese Zeitschrift auf Rang 10 von 69 in der Kategorie Geschichte. Dabei hat der Impact-Faktor dieser Zeitschrift allerdings seit Beginn der Auswertung stark geschwankt zwischen 0,037 und 0,613.</w:t>
      </w:r>
    </w:p>
    <w:p w14:paraId="449E97A0"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 xml:space="preserve">Die Tatsache, dass es sich um einen regionalen Titel (Autoren und Herausgeberschaft stammen überwiegend aus Europa) handelt, der im Rahmen des Programms zur Berücksichtigung regionaler Zeitschrift ausgewählt wurde. </w:t>
      </w:r>
    </w:p>
    <w:p w14:paraId="132BAB4C"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 xml:space="preserve">Schließlich erfüllt die Zeitschrift auch die Grundvoraussetzungen, also rechtzeitiges Erscheinen und englischsprachige Zusammenfassungen und Titelangaben der Beiträge. </w:t>
      </w:r>
    </w:p>
    <w:p w14:paraId="0D5731BE" w14:textId="77777777" w:rsidR="008B36EB" w:rsidRPr="00FA60FA" w:rsidRDefault="008B36EB" w:rsidP="00EF4716">
      <w:pPr>
        <w:pStyle w:val="berschrift3"/>
        <w:keepLines w:val="0"/>
        <w:numPr>
          <w:ilvl w:val="2"/>
          <w:numId w:val="0"/>
        </w:numPr>
        <w:tabs>
          <w:tab w:val="num" w:pos="720"/>
        </w:tabs>
        <w:suppressAutoHyphens w:val="0"/>
        <w:spacing w:before="0" w:after="240"/>
        <w:jc w:val="both"/>
        <w:rPr>
          <w:rFonts w:ascii="Arial" w:hAnsi="Arial" w:cs="Arial"/>
          <w:sz w:val="20"/>
          <w:szCs w:val="20"/>
        </w:rPr>
      </w:pPr>
      <w:r w:rsidRPr="00884061">
        <w:rPr>
          <w:rFonts w:ascii="Arial" w:hAnsi="Arial" w:cs="Arial"/>
          <w:color w:val="auto"/>
          <w:sz w:val="20"/>
          <w:szCs w:val="20"/>
          <w:lang w:val="en-GB"/>
        </w:rPr>
        <w:t>„Journal of Modern European History“</w:t>
      </w:r>
    </w:p>
    <w:p w14:paraId="651C032A"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In diesem Fall waren die folgenden Gründe ausschlaggebend:</w:t>
      </w:r>
    </w:p>
    <w:p w14:paraId="7EB2447C"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lastRenderedPageBreak/>
        <w:t>Häufig zitiert mit einem Impact-Faktor von 0,226, das heißt Rang 37 unter 69 Zeitschriften im Bereich Geschichte im Jahr 2012.</w:t>
      </w:r>
    </w:p>
    <w:p w14:paraId="17FA4E46" w14:textId="77777777" w:rsidR="008B36EB" w:rsidRPr="00FA60FA" w:rsidRDefault="008B36EB" w:rsidP="00E16E67">
      <w:pPr>
        <w:numPr>
          <w:ilvl w:val="0"/>
          <w:numId w:val="6"/>
        </w:numPr>
        <w:suppressAutoHyphens w:val="0"/>
        <w:spacing w:after="120"/>
        <w:jc w:val="both"/>
        <w:rPr>
          <w:rFonts w:ascii="Arial" w:hAnsi="Arial" w:cs="Arial"/>
          <w:sz w:val="20"/>
          <w:szCs w:val="20"/>
        </w:rPr>
      </w:pPr>
      <w:r w:rsidRPr="00FA60FA">
        <w:rPr>
          <w:rFonts w:ascii="Arial" w:hAnsi="Arial" w:cs="Arial"/>
          <w:sz w:val="20"/>
          <w:szCs w:val="20"/>
          <w:lang w:val="de-DE"/>
        </w:rPr>
        <w:t xml:space="preserve">Gut gemachte Zeitschrift aus Deutschland zu verschiedenen Themen der neueren und Zeitgeschichte Europas mit Schwerpunkt auf dem Zeitraum ab dem 18. </w:t>
      </w:r>
      <w:proofErr w:type="spellStart"/>
      <w:r w:rsidRPr="00FA60FA">
        <w:rPr>
          <w:rFonts w:ascii="Arial" w:hAnsi="Arial" w:cs="Arial"/>
          <w:sz w:val="20"/>
          <w:szCs w:val="20"/>
        </w:rPr>
        <w:t>Jh</w:t>
      </w:r>
      <w:proofErr w:type="spellEnd"/>
      <w:r w:rsidRPr="00FA60FA">
        <w:rPr>
          <w:rFonts w:ascii="Arial" w:hAnsi="Arial" w:cs="Arial"/>
          <w:sz w:val="20"/>
          <w:szCs w:val="20"/>
        </w:rPr>
        <w:t xml:space="preserve">.; </w:t>
      </w:r>
      <w:proofErr w:type="spellStart"/>
      <w:r w:rsidRPr="00FA60FA">
        <w:rPr>
          <w:rFonts w:ascii="Arial" w:hAnsi="Arial" w:cs="Arial"/>
          <w:sz w:val="20"/>
          <w:szCs w:val="20"/>
        </w:rPr>
        <w:t>dreisprachig</w:t>
      </w:r>
      <w:proofErr w:type="spellEnd"/>
      <w:r w:rsidRPr="00FA60FA">
        <w:rPr>
          <w:rFonts w:ascii="Arial" w:hAnsi="Arial" w:cs="Arial"/>
          <w:sz w:val="20"/>
          <w:szCs w:val="20"/>
        </w:rPr>
        <w:t xml:space="preserve"> </w:t>
      </w:r>
      <w:proofErr w:type="spellStart"/>
      <w:r w:rsidRPr="00FA60FA">
        <w:rPr>
          <w:rFonts w:ascii="Arial" w:hAnsi="Arial" w:cs="Arial"/>
          <w:sz w:val="20"/>
          <w:szCs w:val="20"/>
        </w:rPr>
        <w:t>mit</w:t>
      </w:r>
      <w:proofErr w:type="spellEnd"/>
      <w:r w:rsidRPr="00FA60FA">
        <w:rPr>
          <w:rFonts w:ascii="Arial" w:hAnsi="Arial" w:cs="Arial"/>
          <w:sz w:val="20"/>
          <w:szCs w:val="20"/>
        </w:rPr>
        <w:t xml:space="preserve"> </w:t>
      </w:r>
      <w:proofErr w:type="spellStart"/>
      <w:r w:rsidRPr="00FA60FA">
        <w:rPr>
          <w:rFonts w:ascii="Arial" w:hAnsi="Arial" w:cs="Arial"/>
          <w:sz w:val="20"/>
          <w:szCs w:val="20"/>
        </w:rPr>
        <w:t>englischen</w:t>
      </w:r>
      <w:proofErr w:type="spellEnd"/>
      <w:r w:rsidRPr="00FA60FA">
        <w:rPr>
          <w:rFonts w:ascii="Arial" w:hAnsi="Arial" w:cs="Arial"/>
          <w:sz w:val="20"/>
          <w:szCs w:val="20"/>
        </w:rPr>
        <w:t xml:space="preserve"> </w:t>
      </w:r>
      <w:proofErr w:type="spellStart"/>
      <w:r w:rsidRPr="00FA60FA">
        <w:rPr>
          <w:rFonts w:ascii="Arial" w:hAnsi="Arial" w:cs="Arial"/>
          <w:sz w:val="20"/>
          <w:szCs w:val="20"/>
        </w:rPr>
        <w:t>Zusammenfassungen</w:t>
      </w:r>
      <w:proofErr w:type="spellEnd"/>
      <w:r w:rsidRPr="00FA60FA">
        <w:rPr>
          <w:rFonts w:ascii="Arial" w:hAnsi="Arial" w:cs="Arial"/>
          <w:sz w:val="20"/>
          <w:szCs w:val="20"/>
        </w:rPr>
        <w:t xml:space="preserve"> und </w:t>
      </w:r>
      <w:proofErr w:type="spellStart"/>
      <w:r w:rsidRPr="00FA60FA">
        <w:rPr>
          <w:rFonts w:ascii="Arial" w:hAnsi="Arial" w:cs="Arial"/>
          <w:sz w:val="20"/>
          <w:szCs w:val="20"/>
        </w:rPr>
        <w:t>Übersetzungen</w:t>
      </w:r>
      <w:proofErr w:type="spellEnd"/>
      <w:r w:rsidRPr="00FA60FA">
        <w:rPr>
          <w:rFonts w:ascii="Arial" w:hAnsi="Arial" w:cs="Arial"/>
          <w:sz w:val="20"/>
          <w:szCs w:val="20"/>
        </w:rPr>
        <w:t xml:space="preserve"> der </w:t>
      </w:r>
      <w:proofErr w:type="spellStart"/>
      <w:r w:rsidRPr="00FA60FA">
        <w:rPr>
          <w:rFonts w:ascii="Arial" w:hAnsi="Arial" w:cs="Arial"/>
          <w:sz w:val="20"/>
          <w:szCs w:val="20"/>
        </w:rPr>
        <w:t>Aufsatztitel</w:t>
      </w:r>
      <w:proofErr w:type="spellEnd"/>
      <w:r w:rsidRPr="00FA60FA">
        <w:rPr>
          <w:rFonts w:ascii="Arial" w:hAnsi="Arial" w:cs="Arial"/>
          <w:sz w:val="20"/>
          <w:szCs w:val="20"/>
        </w:rPr>
        <w:t>.</w:t>
      </w:r>
    </w:p>
    <w:p w14:paraId="78998567" w14:textId="77777777" w:rsidR="008B36EB" w:rsidRPr="00FA60FA" w:rsidRDefault="008B36EB" w:rsidP="00E16E67">
      <w:pPr>
        <w:numPr>
          <w:ilvl w:val="0"/>
          <w:numId w:val="6"/>
        </w:numPr>
        <w:suppressAutoHyphens w:val="0"/>
        <w:spacing w:after="120"/>
        <w:jc w:val="both"/>
        <w:rPr>
          <w:rFonts w:ascii="Arial" w:hAnsi="Arial" w:cs="Arial"/>
          <w:sz w:val="20"/>
          <w:szCs w:val="20"/>
        </w:rPr>
      </w:pPr>
      <w:r w:rsidRPr="00FA60FA">
        <w:rPr>
          <w:rFonts w:ascii="Arial" w:hAnsi="Arial" w:cs="Arial"/>
          <w:sz w:val="20"/>
          <w:szCs w:val="20"/>
          <w:lang w:val="de-DE"/>
        </w:rPr>
        <w:t xml:space="preserve">Diversifiziertes internationales Herausgebergremium mit Mitgliedern aus angesehenen Universitäten und Instituten. </w:t>
      </w:r>
      <w:proofErr w:type="spellStart"/>
      <w:r w:rsidRPr="00FA60FA">
        <w:rPr>
          <w:rFonts w:ascii="Arial" w:hAnsi="Arial" w:cs="Arial"/>
          <w:sz w:val="20"/>
          <w:szCs w:val="20"/>
        </w:rPr>
        <w:t>Damit</w:t>
      </w:r>
      <w:proofErr w:type="spellEnd"/>
      <w:r w:rsidRPr="00FA60FA">
        <w:rPr>
          <w:rFonts w:ascii="Arial" w:hAnsi="Arial" w:cs="Arial"/>
          <w:sz w:val="20"/>
          <w:szCs w:val="20"/>
        </w:rPr>
        <w:t xml:space="preserve"> </w:t>
      </w:r>
      <w:proofErr w:type="spellStart"/>
      <w:r w:rsidRPr="00FA60FA">
        <w:rPr>
          <w:rFonts w:ascii="Arial" w:hAnsi="Arial" w:cs="Arial"/>
          <w:sz w:val="20"/>
          <w:szCs w:val="20"/>
        </w:rPr>
        <w:t>ein</w:t>
      </w:r>
      <w:proofErr w:type="spellEnd"/>
      <w:r w:rsidRPr="00FA60FA">
        <w:rPr>
          <w:rFonts w:ascii="Arial" w:hAnsi="Arial" w:cs="Arial"/>
          <w:sz w:val="20"/>
          <w:szCs w:val="20"/>
        </w:rPr>
        <w:t xml:space="preserve"> </w:t>
      </w:r>
      <w:proofErr w:type="spellStart"/>
      <w:r w:rsidRPr="00FA60FA">
        <w:rPr>
          <w:rFonts w:ascii="Arial" w:hAnsi="Arial" w:cs="Arial"/>
          <w:sz w:val="20"/>
          <w:szCs w:val="20"/>
        </w:rPr>
        <w:t>guter</w:t>
      </w:r>
      <w:proofErr w:type="spellEnd"/>
      <w:r w:rsidRPr="00FA60FA">
        <w:rPr>
          <w:rFonts w:ascii="Arial" w:hAnsi="Arial" w:cs="Arial"/>
          <w:sz w:val="20"/>
          <w:szCs w:val="20"/>
        </w:rPr>
        <w:t xml:space="preserve"> </w:t>
      </w:r>
      <w:proofErr w:type="spellStart"/>
      <w:r w:rsidRPr="00FA60FA">
        <w:rPr>
          <w:rFonts w:ascii="Arial" w:hAnsi="Arial" w:cs="Arial"/>
          <w:sz w:val="20"/>
          <w:szCs w:val="20"/>
        </w:rPr>
        <w:t>Kandidat</w:t>
      </w:r>
      <w:proofErr w:type="spellEnd"/>
      <w:r w:rsidRPr="00FA60FA">
        <w:rPr>
          <w:rFonts w:ascii="Arial" w:hAnsi="Arial" w:cs="Arial"/>
          <w:sz w:val="20"/>
          <w:szCs w:val="20"/>
        </w:rPr>
        <w:t xml:space="preserve"> </w:t>
      </w:r>
      <w:proofErr w:type="spellStart"/>
      <w:r w:rsidRPr="00FA60FA">
        <w:rPr>
          <w:rFonts w:ascii="Arial" w:hAnsi="Arial" w:cs="Arial"/>
          <w:sz w:val="20"/>
          <w:szCs w:val="20"/>
        </w:rPr>
        <w:t>für</w:t>
      </w:r>
      <w:proofErr w:type="spellEnd"/>
      <w:r w:rsidRPr="00FA60FA">
        <w:rPr>
          <w:rFonts w:ascii="Arial" w:hAnsi="Arial" w:cs="Arial"/>
          <w:sz w:val="20"/>
          <w:szCs w:val="20"/>
        </w:rPr>
        <w:t xml:space="preserve"> den </w:t>
      </w:r>
      <w:proofErr w:type="spellStart"/>
      <w:r w:rsidRPr="00FA60FA">
        <w:rPr>
          <w:rFonts w:ascii="Arial" w:hAnsi="Arial" w:cs="Arial"/>
          <w:sz w:val="20"/>
          <w:szCs w:val="20"/>
        </w:rPr>
        <w:t>Ausbau</w:t>
      </w:r>
      <w:proofErr w:type="spellEnd"/>
      <w:r w:rsidRPr="00FA60FA">
        <w:rPr>
          <w:rFonts w:ascii="Arial" w:hAnsi="Arial" w:cs="Arial"/>
          <w:sz w:val="20"/>
          <w:szCs w:val="20"/>
        </w:rPr>
        <w:t xml:space="preserve"> der </w:t>
      </w:r>
      <w:proofErr w:type="spellStart"/>
      <w:r w:rsidRPr="00FA60FA">
        <w:rPr>
          <w:rFonts w:ascii="Arial" w:hAnsi="Arial" w:cs="Arial"/>
          <w:sz w:val="20"/>
          <w:szCs w:val="20"/>
        </w:rPr>
        <w:t>Regionalzeitschriften</w:t>
      </w:r>
      <w:proofErr w:type="spellEnd"/>
      <w:r w:rsidRPr="00FA60FA">
        <w:rPr>
          <w:rFonts w:ascii="Arial" w:hAnsi="Arial" w:cs="Arial"/>
          <w:sz w:val="20"/>
          <w:szCs w:val="20"/>
        </w:rPr>
        <w:t>.</w:t>
      </w:r>
    </w:p>
    <w:p w14:paraId="349FC68A" w14:textId="77777777" w:rsidR="008B36EB" w:rsidRPr="00FA60FA" w:rsidRDefault="008B36EB" w:rsidP="00EF4716">
      <w:pPr>
        <w:numPr>
          <w:ilvl w:val="0"/>
          <w:numId w:val="6"/>
        </w:numPr>
        <w:suppressAutoHyphens w:val="0"/>
        <w:spacing w:after="240"/>
        <w:jc w:val="both"/>
        <w:rPr>
          <w:rFonts w:ascii="Arial" w:hAnsi="Arial" w:cs="Arial"/>
          <w:sz w:val="20"/>
          <w:szCs w:val="20"/>
          <w:lang w:val="de-DE"/>
        </w:rPr>
      </w:pPr>
      <w:r w:rsidRPr="00FA60FA">
        <w:rPr>
          <w:rFonts w:ascii="Arial" w:hAnsi="Arial" w:cs="Arial"/>
          <w:sz w:val="20"/>
          <w:szCs w:val="20"/>
          <w:lang w:val="de-DE"/>
        </w:rPr>
        <w:t>Die Grundvoraussetzungen wie rechtzeitiges Erscheinen, englischsprachige Zusammenfassungen und englische Übersetzung der Beitragstitel sind erfüllt.</w:t>
      </w:r>
    </w:p>
    <w:p w14:paraId="71D999D1"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Warum werden Zeitschriften typischerweise abgelehnt?</w:t>
      </w:r>
    </w:p>
    <w:p w14:paraId="43EECAA8"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Der häufigste Grund ist verspätetes Erscheinen. Dieses steht in mehr oder weniger direktem Zusammenhang mit der Veröffentlichung von zu wenigen Aufsätzen im Jahr.</w:t>
      </w:r>
    </w:p>
    <w:p w14:paraId="3AE15FE1"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Niedrige Zitationshäufigkeit, gemessen an den Standards des Faches.</w:t>
      </w:r>
    </w:p>
    <w:p w14:paraId="73281433" w14:textId="77777777" w:rsidR="008B36EB" w:rsidRPr="00FA60FA" w:rsidRDefault="008B36EB" w:rsidP="00E16E67">
      <w:pPr>
        <w:numPr>
          <w:ilvl w:val="0"/>
          <w:numId w:val="6"/>
        </w:numPr>
        <w:suppressAutoHyphens w:val="0"/>
        <w:spacing w:after="120"/>
        <w:jc w:val="both"/>
        <w:rPr>
          <w:rFonts w:ascii="Arial" w:hAnsi="Arial" w:cs="Arial"/>
          <w:sz w:val="20"/>
          <w:szCs w:val="20"/>
          <w:lang w:val="de-DE"/>
        </w:rPr>
      </w:pPr>
      <w:r w:rsidRPr="00FA60FA">
        <w:rPr>
          <w:rFonts w:ascii="Arial" w:hAnsi="Arial" w:cs="Arial"/>
          <w:sz w:val="20"/>
          <w:szCs w:val="20"/>
          <w:lang w:val="de-DE"/>
        </w:rPr>
        <w:t>Kein klarer thematischer Fokus, oft in Verbindung mit der Veröffentlichung von schon publiziertem Material.</w:t>
      </w:r>
    </w:p>
    <w:p w14:paraId="639BE415" w14:textId="77777777" w:rsidR="008B36EB" w:rsidRPr="00FA60FA" w:rsidRDefault="008B36EB" w:rsidP="00EF4716">
      <w:pPr>
        <w:numPr>
          <w:ilvl w:val="0"/>
          <w:numId w:val="6"/>
        </w:numPr>
        <w:suppressAutoHyphens w:val="0"/>
        <w:spacing w:after="240"/>
        <w:jc w:val="both"/>
        <w:rPr>
          <w:rFonts w:ascii="Arial" w:hAnsi="Arial" w:cs="Arial"/>
          <w:sz w:val="20"/>
          <w:szCs w:val="20"/>
          <w:lang w:val="de-DE"/>
        </w:rPr>
      </w:pPr>
      <w:r w:rsidRPr="00FA60FA">
        <w:rPr>
          <w:rFonts w:ascii="Arial" w:hAnsi="Arial" w:cs="Arial"/>
          <w:sz w:val="20"/>
          <w:szCs w:val="20"/>
          <w:lang w:val="de-DE"/>
        </w:rPr>
        <w:t>Auch das Format kann eine Rolle spielen, wenn es eher an ein Magazin oder einen Newsletter erinnert.</w:t>
      </w:r>
    </w:p>
    <w:p w14:paraId="3B8A9159" w14:textId="77777777" w:rsidR="008B36EB" w:rsidRPr="00FA60FA" w:rsidRDefault="008B36EB" w:rsidP="00EF4716">
      <w:pPr>
        <w:spacing w:after="240"/>
        <w:rPr>
          <w:rFonts w:ascii="Arial" w:hAnsi="Arial" w:cs="Arial"/>
          <w:sz w:val="20"/>
          <w:szCs w:val="20"/>
          <w:lang w:val="de-DE"/>
        </w:rPr>
      </w:pPr>
      <w:r w:rsidRPr="00FA60FA">
        <w:rPr>
          <w:rFonts w:ascii="Arial" w:hAnsi="Arial" w:cs="Arial"/>
          <w:sz w:val="20"/>
          <w:szCs w:val="20"/>
          <w:lang w:val="de-DE"/>
        </w:rPr>
        <w:t>Die Informationen über unseren Auswahlprozess sind im Internet in verschiedenen Sprachen allgemein zugänglich, darunter selbstverständlich auch auf Deutsch.</w:t>
      </w:r>
      <w:r w:rsidRPr="00FA60FA">
        <w:rPr>
          <w:rStyle w:val="Funotenzeichen"/>
          <w:rFonts w:ascii="Arial" w:hAnsi="Arial" w:cs="Arial"/>
          <w:sz w:val="20"/>
          <w:szCs w:val="20"/>
        </w:rPr>
        <w:footnoteReference w:id="4"/>
      </w:r>
    </w:p>
    <w:p w14:paraId="1278B3B2"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 xml:space="preserve">Was können Herausgeber und Redaktionen nun tun, um ihre Zeitschrift fit für die „Web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Core Collection“ zu machen? Wir haben auch hier speziell die regionalen Zeitschriften im Blick:</w:t>
      </w:r>
    </w:p>
    <w:p w14:paraId="3B92614C" w14:textId="77777777" w:rsidR="008B36EB" w:rsidRPr="00FA60FA" w:rsidRDefault="008B36EB" w:rsidP="00E16E67">
      <w:pPr>
        <w:numPr>
          <w:ilvl w:val="0"/>
          <w:numId w:val="5"/>
        </w:numPr>
        <w:suppressAutoHyphens w:val="0"/>
        <w:spacing w:after="120"/>
        <w:jc w:val="both"/>
        <w:rPr>
          <w:rFonts w:ascii="Arial" w:hAnsi="Arial" w:cs="Arial"/>
          <w:sz w:val="20"/>
          <w:szCs w:val="20"/>
          <w:lang w:val="de-DE"/>
        </w:rPr>
      </w:pPr>
      <w:r w:rsidRPr="00FA60FA">
        <w:rPr>
          <w:rFonts w:ascii="Arial" w:hAnsi="Arial" w:cs="Arial"/>
          <w:sz w:val="20"/>
          <w:szCs w:val="20"/>
          <w:lang w:val="de-DE"/>
        </w:rPr>
        <w:t>Es sollten angesehene und (in ihren Veröffentlichungen) einflussreiche Wissenschaftler in das Herausgebergremium berufen werden.</w:t>
      </w:r>
    </w:p>
    <w:p w14:paraId="79AB6BD6" w14:textId="77777777" w:rsidR="008B36EB" w:rsidRPr="00FA60FA" w:rsidRDefault="008B36EB" w:rsidP="00E16E67">
      <w:pPr>
        <w:numPr>
          <w:ilvl w:val="0"/>
          <w:numId w:val="5"/>
        </w:numPr>
        <w:suppressAutoHyphens w:val="0"/>
        <w:spacing w:after="120"/>
        <w:jc w:val="both"/>
        <w:rPr>
          <w:rFonts w:ascii="Arial" w:hAnsi="Arial" w:cs="Arial"/>
          <w:sz w:val="20"/>
          <w:szCs w:val="20"/>
          <w:lang w:val="de-DE"/>
        </w:rPr>
      </w:pPr>
      <w:r w:rsidRPr="00FA60FA">
        <w:rPr>
          <w:rFonts w:ascii="Arial" w:hAnsi="Arial" w:cs="Arial"/>
          <w:sz w:val="20"/>
          <w:szCs w:val="20"/>
          <w:lang w:val="de-DE"/>
        </w:rPr>
        <w:lastRenderedPageBreak/>
        <w:t>Aktiv sollten Artikel eingeworben, die voraussichtlich häufig zitiert werden.</w:t>
      </w:r>
    </w:p>
    <w:p w14:paraId="4054D8AB" w14:textId="77777777" w:rsidR="008B36EB" w:rsidRPr="00FA60FA" w:rsidRDefault="008B36EB" w:rsidP="00E16E67">
      <w:pPr>
        <w:numPr>
          <w:ilvl w:val="0"/>
          <w:numId w:val="5"/>
        </w:numPr>
        <w:suppressAutoHyphens w:val="0"/>
        <w:spacing w:after="120"/>
        <w:jc w:val="both"/>
        <w:rPr>
          <w:rFonts w:ascii="Arial" w:hAnsi="Arial" w:cs="Arial"/>
          <w:sz w:val="20"/>
          <w:szCs w:val="20"/>
          <w:lang w:val="de-DE"/>
        </w:rPr>
      </w:pPr>
      <w:r w:rsidRPr="00FA60FA">
        <w:rPr>
          <w:rFonts w:ascii="Arial" w:hAnsi="Arial" w:cs="Arial"/>
          <w:sz w:val="20"/>
          <w:szCs w:val="20"/>
          <w:lang w:val="de-DE"/>
        </w:rPr>
        <w:t>Mehr Sorgfalt bei der Auswahl von Artikeln kann meistens nicht schaden.</w:t>
      </w:r>
    </w:p>
    <w:p w14:paraId="1208EF91" w14:textId="77777777" w:rsidR="008B36EB" w:rsidRPr="00FA60FA" w:rsidRDefault="008B36EB" w:rsidP="00E16E67">
      <w:pPr>
        <w:numPr>
          <w:ilvl w:val="0"/>
          <w:numId w:val="5"/>
        </w:numPr>
        <w:suppressAutoHyphens w:val="0"/>
        <w:spacing w:after="120"/>
        <w:jc w:val="both"/>
        <w:rPr>
          <w:rFonts w:ascii="Arial" w:hAnsi="Arial" w:cs="Arial"/>
          <w:sz w:val="20"/>
          <w:szCs w:val="20"/>
          <w:lang w:val="de-DE"/>
        </w:rPr>
      </w:pPr>
      <w:r w:rsidRPr="00FA60FA">
        <w:rPr>
          <w:rFonts w:ascii="Arial" w:hAnsi="Arial" w:cs="Arial"/>
          <w:sz w:val="20"/>
          <w:szCs w:val="20"/>
          <w:lang w:val="de-DE"/>
        </w:rPr>
        <w:t>Den Autoren sollte ein spezieller Service angeboten werden, um sie auf die Zeitschrift aufmerksam zu machen und an die Zeitschrift zu binden.</w:t>
      </w:r>
    </w:p>
    <w:p w14:paraId="7BDB402D" w14:textId="77777777" w:rsidR="008B36EB" w:rsidRPr="00FA60FA" w:rsidRDefault="008B36EB" w:rsidP="00EF4716">
      <w:pPr>
        <w:numPr>
          <w:ilvl w:val="0"/>
          <w:numId w:val="5"/>
        </w:numPr>
        <w:suppressAutoHyphens w:val="0"/>
        <w:spacing w:after="240"/>
        <w:jc w:val="both"/>
        <w:rPr>
          <w:rFonts w:ascii="Arial" w:hAnsi="Arial" w:cs="Arial"/>
          <w:sz w:val="20"/>
          <w:szCs w:val="20"/>
          <w:lang w:val="de-DE"/>
        </w:rPr>
      </w:pPr>
      <w:r w:rsidRPr="00FA60FA">
        <w:rPr>
          <w:rFonts w:ascii="Arial" w:hAnsi="Arial" w:cs="Arial"/>
          <w:sz w:val="20"/>
          <w:szCs w:val="20"/>
          <w:lang w:val="de-DE"/>
        </w:rPr>
        <w:t>Aus demselben Grund ist es auch wichtig, dass eine Zeitschrift in den Medien bekannt gemacht wird. Wichtig sind hier gerade die neuen Medien wie Twitter, Facebook usw.</w:t>
      </w:r>
    </w:p>
    <w:p w14:paraId="399A1EFE" w14:textId="77777777" w:rsidR="008B36EB" w:rsidRPr="00FA60FA" w:rsidRDefault="008B36EB" w:rsidP="00E16E67">
      <w:pPr>
        <w:spacing w:after="120"/>
        <w:rPr>
          <w:rFonts w:ascii="Arial" w:hAnsi="Arial" w:cs="Arial"/>
          <w:sz w:val="20"/>
          <w:szCs w:val="20"/>
          <w:lang w:val="de-DE"/>
        </w:rPr>
      </w:pPr>
      <w:r w:rsidRPr="00FA60FA">
        <w:rPr>
          <w:rFonts w:ascii="Arial" w:hAnsi="Arial" w:cs="Arial"/>
          <w:sz w:val="20"/>
          <w:szCs w:val="20"/>
          <w:lang w:val="de-DE"/>
        </w:rPr>
        <w:t xml:space="preserve">Thomson Reuters bemüht sich verstärkt darum, Verlagen, Herausgebern und Redaktionen bei der Verbesserung ihrer Zeitschrift behilflich zu sein. In der zweiten Jahreshälfte 2014 wird insbesondere das System „Sophia“ freigeschaltet werden. Es soll den Evaluierungsprozess simulieren und damit transparenter machen, durchaus auch zu dem Zweck, um Thomson Reuters weniger angreifbar zu machen, wenn Verlage und Institutionen nicht verstehen wollen, warum ihre Zeitschriften nicht in die „Web </w:t>
      </w:r>
      <w:proofErr w:type="spellStart"/>
      <w:r w:rsidRPr="00FA60FA">
        <w:rPr>
          <w:rFonts w:ascii="Arial" w:hAnsi="Arial" w:cs="Arial"/>
          <w:sz w:val="20"/>
          <w:szCs w:val="20"/>
          <w:lang w:val="de-DE"/>
        </w:rPr>
        <w:t>of</w:t>
      </w:r>
      <w:proofErr w:type="spellEnd"/>
      <w:r w:rsidRPr="00FA60FA">
        <w:rPr>
          <w:rFonts w:ascii="Arial" w:hAnsi="Arial" w:cs="Arial"/>
          <w:sz w:val="20"/>
          <w:szCs w:val="20"/>
          <w:lang w:val="de-DE"/>
        </w:rPr>
        <w:t xml:space="preserve"> Science Core Collection“ aufgenommen wurden. Der Schwerpunkt wird dabei allerdings anfangs auf den Naturwissenschaften liegen. Bei den Sozial- und Geisteswissenschaften sind die Entscheidungsprozesse wegen der vielen unterschiedlichen Traditionen und Gepflogenheit und wegen der </w:t>
      </w:r>
      <w:proofErr w:type="spellStart"/>
      <w:r w:rsidRPr="00FA60FA">
        <w:rPr>
          <w:rFonts w:ascii="Arial" w:hAnsi="Arial" w:cs="Arial"/>
          <w:sz w:val="20"/>
          <w:szCs w:val="20"/>
          <w:lang w:val="de-DE"/>
        </w:rPr>
        <w:t>fließenderen</w:t>
      </w:r>
      <w:proofErr w:type="spellEnd"/>
      <w:r w:rsidRPr="00FA60FA">
        <w:rPr>
          <w:rFonts w:ascii="Arial" w:hAnsi="Arial" w:cs="Arial"/>
          <w:sz w:val="20"/>
          <w:szCs w:val="20"/>
          <w:lang w:val="de-DE"/>
        </w:rPr>
        <w:t xml:space="preserve"> Beurteilungskriterien komplizierter. Dies soll dann zugleich auch der erste Schritt zu einer wirklichen Interaktion mit Verlagen, Herausgebern, Redaktionen und Instituten sein.</w:t>
      </w:r>
    </w:p>
    <w:sectPr w:rsidR="008B36EB" w:rsidRPr="00FA60FA" w:rsidSect="00A34F26">
      <w:type w:val="continuous"/>
      <w:pgSz w:w="11906" w:h="16838"/>
      <w:pgMar w:top="1985" w:right="1418" w:bottom="1134" w:left="1418" w:header="709" w:footer="709" w:gutter="0"/>
      <w:cols w:num="2" w:space="720"/>
      <w:formProt w:val="0"/>
      <w:docGrid w:linePitch="299"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D3D95" w15:done="0"/>
  <w15:commentEx w15:paraId="54319FC6" w15:done="0"/>
  <w15:commentEx w15:paraId="34BE1D75" w15:done="0"/>
  <w15:commentEx w15:paraId="5D91B927" w15:done="0"/>
  <w15:commentEx w15:paraId="30041395" w15:done="0"/>
  <w15:commentEx w15:paraId="73A690BF" w15:done="0"/>
  <w15:commentEx w15:paraId="7E5AE62B" w15:paraIdParent="73A690BF" w15:done="0"/>
  <w15:commentEx w15:paraId="22CF8719" w15:done="0"/>
  <w15:commentEx w15:paraId="07ECF5B8" w15:done="0"/>
  <w15:commentEx w15:paraId="400666B7" w15:done="0"/>
  <w15:commentEx w15:paraId="35DC61AD" w15:paraIdParent="400666B7" w15:done="0"/>
  <w15:commentEx w15:paraId="71042A56" w15:done="0"/>
  <w15:commentEx w15:paraId="5CDD20C1" w15:done="0"/>
  <w15:commentEx w15:paraId="6FDDFF34" w15:paraIdParent="5CDD20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80B5C" w14:textId="77777777" w:rsidR="00EA6425" w:rsidRDefault="00EA6425">
      <w:r>
        <w:separator/>
      </w:r>
    </w:p>
  </w:endnote>
  <w:endnote w:type="continuationSeparator" w:id="0">
    <w:p w14:paraId="19F5F83B" w14:textId="77777777" w:rsidR="00EA6425" w:rsidRDefault="00EA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E2E0E" w14:textId="07410C3A" w:rsidR="00AE3E48" w:rsidRPr="004224C7" w:rsidRDefault="00EA6425" w:rsidP="00AE3E48">
    <w:pPr>
      <w:pStyle w:val="Fuzeile"/>
      <w:jc w:val="center"/>
      <w:rPr>
        <w:rFonts w:ascii="Arial" w:hAnsi="Arial" w:cs="Arial"/>
        <w:sz w:val="20"/>
        <w:szCs w:val="20"/>
      </w:rPr>
    </w:pPr>
    <w:sdt>
      <w:sdtPr>
        <w:rPr>
          <w:rFonts w:ascii="Arial" w:hAnsi="Arial" w:cs="Arial"/>
          <w:sz w:val="20"/>
          <w:szCs w:val="20"/>
        </w:rPr>
        <w:id w:val="389389947"/>
        <w:docPartObj>
          <w:docPartGallery w:val="Page Numbers (Bottom of Page)"/>
          <w:docPartUnique/>
        </w:docPartObj>
      </w:sdtPr>
      <w:sdtEndPr/>
      <w:sdtContent>
        <w:proofErr w:type="gramStart"/>
        <w:r w:rsidR="00AE3E48">
          <w:rPr>
            <w:rFonts w:ascii="Arial" w:hAnsi="Arial" w:cs="Arial"/>
            <w:sz w:val="20"/>
            <w:szCs w:val="20"/>
          </w:rPr>
          <w:t>urn:</w:t>
        </w:r>
        <w:proofErr w:type="gramEnd"/>
        <w:r w:rsidR="00AE3E48">
          <w:rPr>
            <w:rFonts w:ascii="Arial" w:hAnsi="Arial" w:cs="Arial"/>
            <w:sz w:val="20"/>
            <w:szCs w:val="20"/>
          </w:rPr>
          <w:t>nbn:de:bvb:355-bpf-</w:t>
        </w:r>
        <w:r w:rsidR="00AE3E48" w:rsidRPr="00996FEF">
          <w:rPr>
            <w:rFonts w:ascii="Arial" w:hAnsi="Arial" w:cs="Arial"/>
            <w:color w:val="FF0000"/>
            <w:sz w:val="20"/>
            <w:szCs w:val="20"/>
          </w:rPr>
          <w:t>???-?</w:t>
        </w:r>
        <w:r w:rsidR="00AE3E48">
          <w:rPr>
            <w:rFonts w:ascii="Arial" w:hAnsi="Arial" w:cs="Arial"/>
            <w:sz w:val="20"/>
            <w:szCs w:val="20"/>
          </w:rPr>
          <w:tab/>
          <w:t>1</w:t>
        </w:r>
        <w:r w:rsidR="00B64639">
          <w:rPr>
            <w:rFonts w:ascii="Arial" w:hAnsi="Arial" w:cs="Arial"/>
            <w:sz w:val="20"/>
            <w:szCs w:val="20"/>
          </w:rPr>
          <w:t>6</w:t>
        </w:r>
        <w:r w:rsidR="00AE3E48" w:rsidRPr="004224C7">
          <w:rPr>
            <w:rFonts w:ascii="Arial" w:hAnsi="Arial" w:cs="Arial"/>
            <w:sz w:val="20"/>
            <w:szCs w:val="20"/>
          </w:rPr>
          <w:t>-</w:t>
        </w:r>
        <w:r w:rsidR="00AE3E48" w:rsidRPr="004224C7">
          <w:rPr>
            <w:rFonts w:ascii="Arial" w:hAnsi="Arial" w:cs="Arial"/>
            <w:sz w:val="20"/>
            <w:szCs w:val="20"/>
          </w:rPr>
          <w:fldChar w:fldCharType="begin"/>
        </w:r>
        <w:r w:rsidR="00AE3E48" w:rsidRPr="004224C7">
          <w:rPr>
            <w:rFonts w:ascii="Arial" w:hAnsi="Arial" w:cs="Arial"/>
            <w:sz w:val="20"/>
            <w:szCs w:val="20"/>
          </w:rPr>
          <w:instrText>PAGE   \* MERGEFORMAT</w:instrText>
        </w:r>
        <w:r w:rsidR="00AE3E48" w:rsidRPr="004224C7">
          <w:rPr>
            <w:rFonts w:ascii="Arial" w:hAnsi="Arial" w:cs="Arial"/>
            <w:sz w:val="20"/>
            <w:szCs w:val="20"/>
          </w:rPr>
          <w:fldChar w:fldCharType="separate"/>
        </w:r>
        <w:r w:rsidR="008B36EB" w:rsidRPr="008B36EB">
          <w:rPr>
            <w:rFonts w:ascii="Arial" w:hAnsi="Arial" w:cs="Arial"/>
            <w:noProof/>
            <w:sz w:val="20"/>
            <w:szCs w:val="20"/>
            <w:lang w:val="de-DE"/>
          </w:rPr>
          <w:t>3</w:t>
        </w:r>
        <w:r w:rsidR="00AE3E48" w:rsidRPr="004224C7">
          <w:rPr>
            <w:rFonts w:ascii="Arial" w:hAnsi="Arial" w:cs="Arial"/>
            <w:sz w:val="20"/>
            <w:szCs w:val="20"/>
          </w:rPr>
          <w:fldChar w:fldCharType="end"/>
        </w:r>
      </w:sdtContent>
    </w:sdt>
    <w:r w:rsidR="00AE3E48">
      <w:rPr>
        <w:rFonts w:ascii="Arial" w:hAnsi="Arial" w:cs="Arial"/>
        <w:sz w:val="20"/>
        <w:szCs w:val="20"/>
      </w:rPr>
      <w:tab/>
    </w:r>
    <w:r w:rsidR="00AE3E48">
      <w:rPr>
        <w:rFonts w:cs="Arial"/>
        <w:noProof/>
        <w:sz w:val="20"/>
        <w:szCs w:val="20"/>
        <w:lang w:val="de-DE" w:eastAsia="de-DE"/>
      </w:rPr>
      <w:drawing>
        <wp:inline distT="0" distB="0" distL="0" distR="0" wp14:anchorId="16897946" wp14:editId="32FE3006">
          <wp:extent cx="496800" cy="172800"/>
          <wp:effectExtent l="0" t="0" r="0" b="0"/>
          <wp:docPr id="19" name="Grafik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6800" cy="1728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7AF8" w14:textId="0B9E1FB4" w:rsidR="00A44548" w:rsidRPr="004224C7" w:rsidRDefault="00EA6425" w:rsidP="00A44548">
    <w:pPr>
      <w:pStyle w:val="Fuzeile"/>
      <w:jc w:val="center"/>
      <w:rPr>
        <w:rFonts w:ascii="Arial" w:hAnsi="Arial" w:cs="Arial"/>
        <w:sz w:val="20"/>
        <w:szCs w:val="20"/>
      </w:rPr>
    </w:pPr>
    <w:sdt>
      <w:sdtPr>
        <w:rPr>
          <w:rFonts w:ascii="Arial" w:hAnsi="Arial" w:cs="Arial"/>
          <w:sz w:val="20"/>
          <w:szCs w:val="20"/>
        </w:rPr>
        <w:id w:val="856622604"/>
        <w:docPartObj>
          <w:docPartGallery w:val="Page Numbers (Bottom of Page)"/>
          <w:docPartUnique/>
        </w:docPartObj>
      </w:sdtPr>
      <w:sdtEndPr/>
      <w:sdtContent>
        <w:proofErr w:type="gramStart"/>
        <w:r w:rsidR="00A44548">
          <w:rPr>
            <w:rFonts w:ascii="Arial" w:hAnsi="Arial" w:cs="Arial"/>
            <w:sz w:val="20"/>
            <w:szCs w:val="20"/>
          </w:rPr>
          <w:t>urn:</w:t>
        </w:r>
        <w:proofErr w:type="gramEnd"/>
        <w:r w:rsidR="00A44548">
          <w:rPr>
            <w:rFonts w:ascii="Arial" w:hAnsi="Arial" w:cs="Arial"/>
            <w:sz w:val="20"/>
            <w:szCs w:val="20"/>
          </w:rPr>
          <w:t>nbn:de:bvb:355-bpf-</w:t>
        </w:r>
        <w:r w:rsidR="00A44548" w:rsidRPr="00996FEF">
          <w:rPr>
            <w:rFonts w:ascii="Arial" w:hAnsi="Arial" w:cs="Arial"/>
            <w:color w:val="FF0000"/>
            <w:sz w:val="20"/>
            <w:szCs w:val="20"/>
          </w:rPr>
          <w:t>???-?</w:t>
        </w:r>
        <w:r w:rsidR="00884061">
          <w:rPr>
            <w:rFonts w:ascii="Arial" w:hAnsi="Arial" w:cs="Arial"/>
            <w:sz w:val="20"/>
            <w:szCs w:val="20"/>
          </w:rPr>
          <w:tab/>
          <w:t>22</w:t>
        </w:r>
        <w:r w:rsidR="00A44548" w:rsidRPr="004224C7">
          <w:rPr>
            <w:rFonts w:ascii="Arial" w:hAnsi="Arial" w:cs="Arial"/>
            <w:sz w:val="20"/>
            <w:szCs w:val="20"/>
          </w:rPr>
          <w:t>-</w:t>
        </w:r>
        <w:r w:rsidR="00A44548" w:rsidRPr="004224C7">
          <w:rPr>
            <w:rFonts w:ascii="Arial" w:hAnsi="Arial" w:cs="Arial"/>
            <w:sz w:val="20"/>
            <w:szCs w:val="20"/>
          </w:rPr>
          <w:fldChar w:fldCharType="begin"/>
        </w:r>
        <w:r w:rsidR="00A44548" w:rsidRPr="004224C7">
          <w:rPr>
            <w:rFonts w:ascii="Arial" w:hAnsi="Arial" w:cs="Arial"/>
            <w:sz w:val="20"/>
            <w:szCs w:val="20"/>
          </w:rPr>
          <w:instrText>PAGE   \* MERGEFORMAT</w:instrText>
        </w:r>
        <w:r w:rsidR="00A44548" w:rsidRPr="004224C7">
          <w:rPr>
            <w:rFonts w:ascii="Arial" w:hAnsi="Arial" w:cs="Arial"/>
            <w:sz w:val="20"/>
            <w:szCs w:val="20"/>
          </w:rPr>
          <w:fldChar w:fldCharType="separate"/>
        </w:r>
        <w:r w:rsidR="0027609B" w:rsidRPr="0027609B">
          <w:rPr>
            <w:rFonts w:ascii="Arial" w:hAnsi="Arial" w:cs="Arial"/>
            <w:noProof/>
            <w:sz w:val="20"/>
            <w:szCs w:val="20"/>
            <w:lang w:val="de-DE"/>
          </w:rPr>
          <w:t>1</w:t>
        </w:r>
        <w:r w:rsidR="00A44548" w:rsidRPr="004224C7">
          <w:rPr>
            <w:rFonts w:ascii="Arial" w:hAnsi="Arial" w:cs="Arial"/>
            <w:sz w:val="20"/>
            <w:szCs w:val="20"/>
          </w:rPr>
          <w:fldChar w:fldCharType="end"/>
        </w:r>
      </w:sdtContent>
    </w:sdt>
    <w:r w:rsidR="00A44548">
      <w:rPr>
        <w:rFonts w:ascii="Arial" w:hAnsi="Arial" w:cs="Arial"/>
        <w:sz w:val="20"/>
        <w:szCs w:val="20"/>
      </w:rPr>
      <w:tab/>
    </w:r>
    <w:r w:rsidR="00A44548">
      <w:rPr>
        <w:rFonts w:cs="Arial"/>
        <w:noProof/>
        <w:sz w:val="20"/>
        <w:szCs w:val="20"/>
        <w:lang w:val="de-DE" w:eastAsia="de-DE"/>
      </w:rPr>
      <w:drawing>
        <wp:inline distT="0" distB="0" distL="0" distR="0" wp14:anchorId="3A573AA9" wp14:editId="3F723292">
          <wp:extent cx="496800" cy="172800"/>
          <wp:effectExtent l="0" t="0" r="0" b="0"/>
          <wp:docPr id="21" name="Grafik 2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6800" cy="1728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F5845" w14:textId="77777777" w:rsidR="00884061" w:rsidRPr="004224C7" w:rsidRDefault="00EA6425" w:rsidP="00884061">
    <w:pPr>
      <w:pStyle w:val="Fuzeile"/>
      <w:jc w:val="center"/>
      <w:rPr>
        <w:rFonts w:ascii="Arial" w:hAnsi="Arial" w:cs="Arial"/>
        <w:sz w:val="20"/>
        <w:szCs w:val="20"/>
      </w:rPr>
    </w:pPr>
    <w:sdt>
      <w:sdtPr>
        <w:rPr>
          <w:rFonts w:ascii="Arial" w:hAnsi="Arial" w:cs="Arial"/>
          <w:sz w:val="20"/>
          <w:szCs w:val="20"/>
        </w:rPr>
        <w:id w:val="1727566398"/>
        <w:docPartObj>
          <w:docPartGallery w:val="Page Numbers (Bottom of Page)"/>
          <w:docPartUnique/>
        </w:docPartObj>
      </w:sdtPr>
      <w:sdtEndPr/>
      <w:sdtContent>
        <w:proofErr w:type="gramStart"/>
        <w:r w:rsidR="00884061">
          <w:rPr>
            <w:rFonts w:ascii="Arial" w:hAnsi="Arial" w:cs="Arial"/>
            <w:sz w:val="20"/>
            <w:szCs w:val="20"/>
          </w:rPr>
          <w:t>urn:</w:t>
        </w:r>
        <w:proofErr w:type="gramEnd"/>
        <w:r w:rsidR="00884061">
          <w:rPr>
            <w:rFonts w:ascii="Arial" w:hAnsi="Arial" w:cs="Arial"/>
            <w:sz w:val="20"/>
            <w:szCs w:val="20"/>
          </w:rPr>
          <w:t>nbn:de:bvb:355-bpf-</w:t>
        </w:r>
        <w:r w:rsidR="00884061" w:rsidRPr="00996FEF">
          <w:rPr>
            <w:rFonts w:ascii="Arial" w:hAnsi="Arial" w:cs="Arial"/>
            <w:color w:val="FF0000"/>
            <w:sz w:val="20"/>
            <w:szCs w:val="20"/>
          </w:rPr>
          <w:t>???-?</w:t>
        </w:r>
        <w:r w:rsidR="00884061">
          <w:rPr>
            <w:rFonts w:ascii="Arial" w:hAnsi="Arial" w:cs="Arial"/>
            <w:sz w:val="20"/>
            <w:szCs w:val="20"/>
          </w:rPr>
          <w:tab/>
          <w:t>22</w:t>
        </w:r>
        <w:r w:rsidR="00884061" w:rsidRPr="004224C7">
          <w:rPr>
            <w:rFonts w:ascii="Arial" w:hAnsi="Arial" w:cs="Arial"/>
            <w:sz w:val="20"/>
            <w:szCs w:val="20"/>
          </w:rPr>
          <w:t>-</w:t>
        </w:r>
        <w:r w:rsidR="00884061" w:rsidRPr="004224C7">
          <w:rPr>
            <w:rFonts w:ascii="Arial" w:hAnsi="Arial" w:cs="Arial"/>
            <w:sz w:val="20"/>
            <w:szCs w:val="20"/>
          </w:rPr>
          <w:fldChar w:fldCharType="begin"/>
        </w:r>
        <w:r w:rsidR="00884061" w:rsidRPr="004224C7">
          <w:rPr>
            <w:rFonts w:ascii="Arial" w:hAnsi="Arial" w:cs="Arial"/>
            <w:sz w:val="20"/>
            <w:szCs w:val="20"/>
          </w:rPr>
          <w:instrText>PAGE   \* MERGEFORMAT</w:instrText>
        </w:r>
        <w:r w:rsidR="00884061" w:rsidRPr="004224C7">
          <w:rPr>
            <w:rFonts w:ascii="Arial" w:hAnsi="Arial" w:cs="Arial"/>
            <w:sz w:val="20"/>
            <w:szCs w:val="20"/>
          </w:rPr>
          <w:fldChar w:fldCharType="separate"/>
        </w:r>
        <w:r w:rsidR="0027609B" w:rsidRPr="0027609B">
          <w:rPr>
            <w:rFonts w:ascii="Arial" w:hAnsi="Arial" w:cs="Arial"/>
            <w:noProof/>
            <w:sz w:val="20"/>
            <w:szCs w:val="20"/>
            <w:lang w:val="de-DE"/>
          </w:rPr>
          <w:t>2</w:t>
        </w:r>
        <w:r w:rsidR="00884061" w:rsidRPr="004224C7">
          <w:rPr>
            <w:rFonts w:ascii="Arial" w:hAnsi="Arial" w:cs="Arial"/>
            <w:sz w:val="20"/>
            <w:szCs w:val="20"/>
          </w:rPr>
          <w:fldChar w:fldCharType="end"/>
        </w:r>
      </w:sdtContent>
    </w:sdt>
    <w:r w:rsidR="00884061">
      <w:rPr>
        <w:rFonts w:ascii="Arial" w:hAnsi="Arial" w:cs="Arial"/>
        <w:sz w:val="20"/>
        <w:szCs w:val="20"/>
      </w:rPr>
      <w:tab/>
    </w:r>
    <w:r w:rsidR="00884061">
      <w:rPr>
        <w:rFonts w:cs="Arial"/>
        <w:noProof/>
        <w:sz w:val="20"/>
        <w:szCs w:val="20"/>
        <w:lang w:val="de-DE" w:eastAsia="de-DE"/>
      </w:rPr>
      <w:drawing>
        <wp:inline distT="0" distB="0" distL="0" distR="0" wp14:anchorId="6EEA30D8" wp14:editId="2960D03F">
          <wp:extent cx="496800" cy="172800"/>
          <wp:effectExtent l="0" t="0" r="0" b="0"/>
          <wp:docPr id="8" name="Grafik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6800" cy="172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DF6FE" w14:textId="77777777" w:rsidR="00EA6425" w:rsidRDefault="00EA6425">
      <w:r>
        <w:separator/>
      </w:r>
    </w:p>
  </w:footnote>
  <w:footnote w:type="continuationSeparator" w:id="0">
    <w:p w14:paraId="5004D2B9" w14:textId="77777777" w:rsidR="00EA6425" w:rsidRDefault="00EA6425">
      <w:r>
        <w:continuationSeparator/>
      </w:r>
    </w:p>
  </w:footnote>
  <w:footnote w:id="1">
    <w:p w14:paraId="68A3C698" w14:textId="77777777" w:rsidR="008B36EB" w:rsidRPr="00884061" w:rsidRDefault="008B36EB" w:rsidP="008B36EB">
      <w:pPr>
        <w:pStyle w:val="Funotentext"/>
        <w:rPr>
          <w:rFonts w:ascii="Arial" w:hAnsi="Arial" w:cs="Arial"/>
          <w:sz w:val="18"/>
          <w:szCs w:val="18"/>
        </w:rPr>
      </w:pPr>
      <w:r w:rsidRPr="00884061">
        <w:rPr>
          <w:rStyle w:val="Funotenzeichen2"/>
          <w:rFonts w:ascii="Arial" w:hAnsi="Arial" w:cs="Arial"/>
          <w:sz w:val="18"/>
          <w:szCs w:val="18"/>
          <w:vertAlign w:val="superscript"/>
        </w:rPr>
        <w:footnoteRef/>
      </w:r>
      <w:hyperlink r:id="rId1" w:history="1">
        <w:r w:rsidRPr="00884061">
          <w:rPr>
            <w:rStyle w:val="Hyperlink"/>
            <w:rFonts w:ascii="Arial" w:hAnsi="Arial" w:cs="Arial"/>
            <w:sz w:val="18"/>
            <w:szCs w:val="18"/>
          </w:rPr>
          <w:tab/>
        </w:r>
        <w:proofErr w:type="gramStart"/>
        <w:r w:rsidRPr="00884061">
          <w:rPr>
            <w:rStyle w:val="Hyperlink"/>
            <w:rFonts w:ascii="Arial" w:hAnsi="Arial" w:cs="Arial"/>
            <w:sz w:val="18"/>
            <w:szCs w:val="18"/>
          </w:rPr>
          <w:t>http://ip-science.thomsonreuters.com/mjl</w:t>
        </w:r>
      </w:hyperlink>
      <w:r w:rsidRPr="00884061">
        <w:rPr>
          <w:rFonts w:ascii="Arial" w:hAnsi="Arial" w:cs="Arial"/>
          <w:sz w:val="18"/>
          <w:szCs w:val="18"/>
        </w:rPr>
        <w:t xml:space="preserve"> (15.9.2014).</w:t>
      </w:r>
      <w:proofErr w:type="gramEnd"/>
    </w:p>
  </w:footnote>
  <w:footnote w:id="2">
    <w:p w14:paraId="6E06AAA1" w14:textId="77777777" w:rsidR="008B36EB" w:rsidRPr="00884061" w:rsidRDefault="008B36EB" w:rsidP="008B36EB">
      <w:pPr>
        <w:pStyle w:val="Funotentext"/>
        <w:rPr>
          <w:rFonts w:ascii="Arial" w:hAnsi="Arial" w:cs="Arial"/>
          <w:sz w:val="18"/>
          <w:szCs w:val="18"/>
        </w:rPr>
      </w:pPr>
      <w:r w:rsidRPr="00884061">
        <w:rPr>
          <w:rStyle w:val="Funotenzeichen2"/>
          <w:rFonts w:ascii="Arial" w:hAnsi="Arial" w:cs="Arial"/>
          <w:sz w:val="18"/>
          <w:szCs w:val="18"/>
          <w:vertAlign w:val="superscript"/>
        </w:rPr>
        <w:footnoteRef/>
      </w:r>
      <w:r w:rsidRPr="00884061">
        <w:rPr>
          <w:rFonts w:ascii="Arial" w:hAnsi="Arial" w:cs="Arial"/>
          <w:sz w:val="18"/>
          <w:szCs w:val="18"/>
        </w:rPr>
        <w:tab/>
        <w:t xml:space="preserve">James </w:t>
      </w:r>
      <w:proofErr w:type="spellStart"/>
      <w:r w:rsidRPr="00884061">
        <w:rPr>
          <w:rFonts w:ascii="Arial" w:hAnsi="Arial" w:cs="Arial"/>
          <w:sz w:val="18"/>
          <w:szCs w:val="18"/>
        </w:rPr>
        <w:t>Testa</w:t>
      </w:r>
      <w:proofErr w:type="spellEnd"/>
      <w:r w:rsidRPr="00884061">
        <w:rPr>
          <w:rFonts w:ascii="Arial" w:hAnsi="Arial" w:cs="Arial"/>
          <w:sz w:val="18"/>
          <w:szCs w:val="18"/>
        </w:rPr>
        <w:t xml:space="preserve">: The Globalization of Web of Science, [S. 2], </w:t>
      </w:r>
      <w:hyperlink r:id="rId2" w:history="1">
        <w:r w:rsidRPr="00884061">
          <w:rPr>
            <w:rStyle w:val="Hyperlink"/>
            <w:rFonts w:ascii="Arial" w:hAnsi="Arial" w:cs="Arial"/>
            <w:sz w:val="18"/>
            <w:szCs w:val="18"/>
          </w:rPr>
          <w:t>http://wokinfo.com/media/pdf/globalwos-essay.pdf</w:t>
        </w:r>
      </w:hyperlink>
      <w:r w:rsidRPr="00884061">
        <w:rPr>
          <w:rFonts w:ascii="Arial" w:hAnsi="Arial" w:cs="Arial"/>
          <w:sz w:val="18"/>
          <w:szCs w:val="18"/>
        </w:rPr>
        <w:t xml:space="preserve"> (15.9.2014).</w:t>
      </w:r>
    </w:p>
  </w:footnote>
  <w:footnote w:id="3">
    <w:p w14:paraId="10CCD488" w14:textId="77777777" w:rsidR="008B36EB" w:rsidRPr="00884061" w:rsidRDefault="008B36EB" w:rsidP="008B36EB">
      <w:pPr>
        <w:pStyle w:val="Funotentext"/>
        <w:rPr>
          <w:rFonts w:ascii="Arial" w:hAnsi="Arial" w:cs="Arial"/>
          <w:sz w:val="18"/>
          <w:szCs w:val="18"/>
          <w:lang w:val="de-DE"/>
        </w:rPr>
      </w:pPr>
      <w:r w:rsidRPr="00884061">
        <w:rPr>
          <w:rStyle w:val="Funotenzeichen2"/>
          <w:rFonts w:ascii="Arial" w:hAnsi="Arial" w:cs="Arial"/>
          <w:sz w:val="18"/>
          <w:szCs w:val="18"/>
          <w:vertAlign w:val="superscript"/>
        </w:rPr>
        <w:footnoteRef/>
      </w:r>
      <w:r w:rsidRPr="00884061">
        <w:rPr>
          <w:rFonts w:ascii="Arial" w:hAnsi="Arial" w:cs="Arial"/>
          <w:sz w:val="18"/>
          <w:szCs w:val="18"/>
        </w:rPr>
        <w:tab/>
        <w:t xml:space="preserve">James </w:t>
      </w:r>
      <w:proofErr w:type="spellStart"/>
      <w:r w:rsidRPr="00884061">
        <w:rPr>
          <w:rFonts w:ascii="Arial" w:hAnsi="Arial" w:cs="Arial"/>
          <w:sz w:val="18"/>
          <w:szCs w:val="18"/>
        </w:rPr>
        <w:t>Testa</w:t>
      </w:r>
      <w:proofErr w:type="spellEnd"/>
      <w:r w:rsidRPr="00884061">
        <w:rPr>
          <w:rFonts w:ascii="Arial" w:hAnsi="Arial" w:cs="Arial"/>
          <w:sz w:val="18"/>
          <w:szCs w:val="18"/>
        </w:rPr>
        <w:t xml:space="preserve">: The Globalization of Web of Science, [S. 4], </w:t>
      </w:r>
      <w:hyperlink r:id="rId3" w:history="1">
        <w:r w:rsidRPr="00884061">
          <w:rPr>
            <w:rStyle w:val="Hyperlink"/>
            <w:rFonts w:ascii="Arial" w:hAnsi="Arial" w:cs="Arial"/>
            <w:sz w:val="18"/>
            <w:szCs w:val="18"/>
          </w:rPr>
          <w:t>http://wokinfo.com/media/pdf/globalwos-essay.pdf</w:t>
        </w:r>
      </w:hyperlink>
      <w:r w:rsidRPr="00884061">
        <w:rPr>
          <w:rFonts w:ascii="Arial" w:hAnsi="Arial" w:cs="Arial"/>
          <w:sz w:val="18"/>
          <w:szCs w:val="18"/>
        </w:rPr>
        <w:t xml:space="preserve"> (15.9.2014). </w:t>
      </w:r>
      <w:r w:rsidRPr="00884061">
        <w:rPr>
          <w:rFonts w:ascii="Arial" w:hAnsi="Arial" w:cs="Arial"/>
          <w:sz w:val="18"/>
          <w:szCs w:val="18"/>
          <w:lang w:val="de-DE"/>
        </w:rPr>
        <w:t xml:space="preserve">Vgl. auch </w:t>
      </w:r>
      <w:hyperlink r:id="rId4" w:history="1">
        <w:r w:rsidRPr="00884061">
          <w:rPr>
            <w:rStyle w:val="Hyperlink"/>
            <w:rFonts w:ascii="Arial" w:hAnsi="Arial" w:cs="Arial"/>
            <w:sz w:val="18"/>
            <w:szCs w:val="18"/>
            <w:lang w:val="de-DE"/>
          </w:rPr>
          <w:t>http://wokinfo.com/products_tools/multidisciplinary/webofscience/contentexp/expansionessay/</w:t>
        </w:r>
      </w:hyperlink>
      <w:r w:rsidRPr="00884061">
        <w:rPr>
          <w:rFonts w:ascii="Arial" w:hAnsi="Arial" w:cs="Arial"/>
          <w:sz w:val="18"/>
          <w:szCs w:val="18"/>
          <w:lang w:val="de-DE"/>
        </w:rPr>
        <w:t xml:space="preserve"> (17.9.2014).</w:t>
      </w:r>
    </w:p>
  </w:footnote>
  <w:footnote w:id="4">
    <w:p w14:paraId="1D022A91" w14:textId="77777777" w:rsidR="008B36EB" w:rsidRPr="00884061" w:rsidRDefault="008B36EB" w:rsidP="008B36EB">
      <w:pPr>
        <w:pStyle w:val="Funotentext"/>
        <w:rPr>
          <w:rFonts w:ascii="Arial" w:hAnsi="Arial" w:cs="Arial"/>
          <w:sz w:val="18"/>
          <w:szCs w:val="18"/>
          <w:lang w:val="de-DE"/>
        </w:rPr>
      </w:pPr>
      <w:r w:rsidRPr="00884061">
        <w:rPr>
          <w:rStyle w:val="Funotenzeichen2"/>
          <w:rFonts w:ascii="Arial" w:hAnsi="Arial" w:cs="Arial"/>
          <w:sz w:val="18"/>
          <w:szCs w:val="18"/>
          <w:vertAlign w:val="superscript"/>
        </w:rPr>
        <w:footnoteRef/>
      </w:r>
      <w:hyperlink r:id="rId5" w:history="1">
        <w:r w:rsidRPr="00884061">
          <w:rPr>
            <w:rStyle w:val="Hyperlink"/>
            <w:rFonts w:ascii="Arial" w:hAnsi="Arial" w:cs="Arial"/>
            <w:sz w:val="18"/>
            <w:szCs w:val="18"/>
            <w:lang w:val="de-DE"/>
          </w:rPr>
          <w:tab/>
          <w:t>http://wokinfo.com/essays/journal-selection-process/</w:t>
        </w:r>
      </w:hyperlink>
      <w:r w:rsidRPr="00884061">
        <w:rPr>
          <w:rFonts w:ascii="Arial" w:hAnsi="Arial" w:cs="Arial"/>
          <w:sz w:val="18"/>
          <w:szCs w:val="18"/>
          <w:lang w:val="de-DE"/>
        </w:rPr>
        <w:t xml:space="preserve"> (17.9.2014).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C5A0" w14:textId="13D96781" w:rsidR="00AE3E48" w:rsidRPr="00A44548" w:rsidRDefault="00AE3E48" w:rsidP="00B64639">
    <w:pPr>
      <w:pStyle w:val="Kopfzeile"/>
      <w:ind w:firstLine="2160"/>
      <w:jc w:val="center"/>
      <w:rPr>
        <w:lang w:val="de-DE"/>
      </w:rPr>
    </w:pPr>
    <w:r w:rsidRPr="00996FEF">
      <w:rPr>
        <w:rStyle w:val="IntensiverVerweis"/>
        <w:noProof/>
        <w:u w:val="none"/>
        <w:lang w:val="de-DE" w:eastAsia="de-DE"/>
      </w:rPr>
      <w:drawing>
        <wp:anchor distT="0" distB="0" distL="114300" distR="114300" simplePos="0" relativeHeight="251663360" behindDoc="1" locked="0" layoutInCell="1" allowOverlap="1" wp14:anchorId="75BAB427" wp14:editId="169E3003">
          <wp:simplePos x="0" y="0"/>
          <wp:positionH relativeFrom="column">
            <wp:posOffset>188277</wp:posOffset>
          </wp:positionH>
          <wp:positionV relativeFrom="paragraph">
            <wp:posOffset>-85408</wp:posOffset>
          </wp:positionV>
          <wp:extent cx="468001" cy="468001"/>
          <wp:effectExtent l="0" t="0" r="8255" b="8255"/>
          <wp:wrapNone/>
          <wp:docPr id="18" name="Grafik 18"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1" cy="468001"/>
                  </a:xfrm>
                  <a:prstGeom prst="rect">
                    <a:avLst/>
                  </a:prstGeom>
                  <a:noFill/>
                  <a:ln>
                    <a:noFill/>
                  </a:ln>
                </pic:spPr>
              </pic:pic>
            </a:graphicData>
          </a:graphic>
        </wp:anchor>
      </w:drawing>
    </w:r>
    <w:r w:rsidR="00FA60FA">
      <w:rPr>
        <w:rStyle w:val="IntensiverVerweis"/>
        <w:rFonts w:cs="Arial"/>
        <w:sz w:val="24"/>
        <w:szCs w:val="24"/>
        <w:u w:val="none"/>
        <w:lang w:val="de-DE"/>
      </w:rPr>
      <w:t>Die Auswahl- und Auswertungsprinzipien der</w:t>
    </w:r>
    <w:r w:rsidRPr="00A44548">
      <w:rPr>
        <w:rStyle w:val="IntensiverVerweis"/>
        <w:rFonts w:cs="Arial"/>
        <w:sz w:val="24"/>
        <w:szCs w:val="24"/>
        <w:u w:val="none"/>
        <w:lang w:val="de-DE"/>
      </w:rPr>
      <w:t xml:space="preserve"> …</w:t>
    </w:r>
    <w:r w:rsidRPr="00A44548">
      <w:rPr>
        <w:rStyle w:val="IntensiverVerweis"/>
        <w:u w:val="none"/>
        <w:lang w:val="de-DE"/>
      </w:rPr>
      <w:tab/>
    </w:r>
    <w:r w:rsidRPr="00A44548">
      <w:rPr>
        <w:rStyle w:val="IntensiverVerweis"/>
        <w:rFonts w:cs="Arial"/>
        <w:sz w:val="24"/>
        <w:szCs w:val="24"/>
        <w:u w:val="none"/>
        <w:lang w:val="de-DE"/>
      </w:rPr>
      <w:t>Band 3, 2014</w:t>
    </w:r>
  </w:p>
  <w:p w14:paraId="259239A8" w14:textId="77777777" w:rsidR="00AE3E48" w:rsidRPr="00A44548" w:rsidRDefault="00AE3E48" w:rsidP="00996FEF">
    <w:pPr>
      <w:pStyle w:val="Kopfzeile"/>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DF39" w14:textId="77777777" w:rsidR="00A44548" w:rsidRPr="000935E3" w:rsidRDefault="00A44548" w:rsidP="00A44548">
    <w:pPr>
      <w:pStyle w:val="Kopfzeile"/>
      <w:rPr>
        <w:lang w:val="de-DE"/>
      </w:rPr>
    </w:pPr>
    <w:r w:rsidRPr="00996FEF">
      <w:rPr>
        <w:rStyle w:val="IntensiverVerweis"/>
        <w:noProof/>
        <w:u w:val="none"/>
        <w:lang w:val="de-DE" w:eastAsia="de-DE"/>
      </w:rPr>
      <w:drawing>
        <wp:anchor distT="0" distB="0" distL="114300" distR="114300" simplePos="0" relativeHeight="251665408" behindDoc="1" locked="0" layoutInCell="1" allowOverlap="1" wp14:anchorId="55D71123" wp14:editId="36B94F72">
          <wp:simplePos x="0" y="0"/>
          <wp:positionH relativeFrom="column">
            <wp:posOffset>188277</wp:posOffset>
          </wp:positionH>
          <wp:positionV relativeFrom="paragraph">
            <wp:posOffset>-85408</wp:posOffset>
          </wp:positionV>
          <wp:extent cx="468001" cy="468001"/>
          <wp:effectExtent l="0" t="0" r="8255" b="8255"/>
          <wp:wrapNone/>
          <wp:docPr id="20" name="Grafik 20" descr="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1" cy="468001"/>
                  </a:xfrm>
                  <a:prstGeom prst="rect">
                    <a:avLst/>
                  </a:prstGeom>
                  <a:noFill/>
                  <a:ln>
                    <a:noFill/>
                  </a:ln>
                </pic:spPr>
              </pic:pic>
            </a:graphicData>
          </a:graphic>
        </wp:anchor>
      </w:drawing>
    </w:r>
    <w:r w:rsidRPr="00996FEF">
      <w:rPr>
        <w:rStyle w:val="IntensiverVerweis"/>
        <w:u w:val="none"/>
        <w:lang w:val="de-DE"/>
      </w:rPr>
      <w:tab/>
    </w:r>
    <w:proofErr w:type="spellStart"/>
    <w:r w:rsidRPr="000935E3">
      <w:rPr>
        <w:rStyle w:val="IntensiverVerweis"/>
        <w:rFonts w:cs="Arial"/>
        <w:sz w:val="24"/>
        <w:szCs w:val="24"/>
        <w:u w:val="none"/>
        <w:lang w:val="de-DE"/>
      </w:rPr>
      <w:t>Bibliometrie</w:t>
    </w:r>
    <w:proofErr w:type="spellEnd"/>
    <w:r w:rsidRPr="000935E3">
      <w:rPr>
        <w:rStyle w:val="IntensiverVerweis"/>
        <w:rFonts w:cs="Arial"/>
        <w:sz w:val="24"/>
        <w:szCs w:val="24"/>
        <w:u w:val="none"/>
        <w:lang w:val="de-DE"/>
      </w:rPr>
      <w:t xml:space="preserve"> – Praxis und Forschung</w:t>
    </w:r>
    <w:r w:rsidRPr="000935E3">
      <w:rPr>
        <w:rStyle w:val="IntensiverVerweis"/>
        <w:u w:val="none"/>
        <w:lang w:val="de-DE"/>
      </w:rPr>
      <w:tab/>
    </w:r>
    <w:r w:rsidRPr="000935E3">
      <w:rPr>
        <w:rStyle w:val="IntensiverVerweis"/>
        <w:rFonts w:cs="Arial"/>
        <w:sz w:val="24"/>
        <w:szCs w:val="24"/>
        <w:u w:val="none"/>
        <w:lang w:val="de-DE"/>
      </w:rPr>
      <w:t>Band 3, 2014</w:t>
    </w:r>
  </w:p>
  <w:p w14:paraId="2D8B58B6" w14:textId="77777777" w:rsidR="00A44548" w:rsidRDefault="00A44548" w:rsidP="00A44548">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Nummerierung 5"/>
    <w:lvl w:ilvl="0">
      <w:start w:val="1"/>
      <w:numFmt w:val="decimal"/>
      <w:lvlText w:val="%1."/>
      <w:lvlJc w:val="left"/>
      <w:pPr>
        <w:tabs>
          <w:tab w:val="num" w:pos="227"/>
        </w:tabs>
        <w:ind w:left="227" w:hanging="227"/>
      </w:pPr>
    </w:lvl>
    <w:lvl w:ilvl="1">
      <w:start w:val="2"/>
      <w:numFmt w:val="decimal"/>
      <w:lvlText w:val="%1.%2."/>
      <w:lvlJc w:val="left"/>
      <w:pPr>
        <w:tabs>
          <w:tab w:val="num" w:pos="624"/>
        </w:tabs>
        <w:ind w:left="624" w:hanging="369"/>
      </w:pPr>
    </w:lvl>
    <w:lvl w:ilvl="2">
      <w:start w:val="3"/>
      <w:numFmt w:val="lowerLetter"/>
      <w:lvlText w:val="%3)"/>
      <w:lvlJc w:val="left"/>
      <w:pPr>
        <w:tabs>
          <w:tab w:val="num" w:pos="879"/>
        </w:tabs>
        <w:ind w:left="879" w:hanging="255"/>
      </w:pPr>
    </w:lvl>
    <w:lvl w:ilvl="3">
      <w:start w:val="4"/>
      <w:numFmt w:val="bullet"/>
      <w:lvlText w:val=""/>
      <w:lvlJc w:val="left"/>
      <w:pPr>
        <w:tabs>
          <w:tab w:val="num" w:pos="1134"/>
        </w:tabs>
        <w:ind w:left="1134" w:hanging="224"/>
      </w:pPr>
      <w:rPr>
        <w:rFonts w:ascii="Symbol" w:hAnsi="Symbol"/>
      </w:rPr>
    </w:lvl>
    <w:lvl w:ilvl="4">
      <w:start w:val="5"/>
      <w:numFmt w:val="bullet"/>
      <w:lvlText w:val=""/>
      <w:lvlJc w:val="left"/>
      <w:pPr>
        <w:tabs>
          <w:tab w:val="num" w:pos="1358"/>
        </w:tabs>
        <w:ind w:left="1358" w:hanging="224"/>
      </w:pPr>
      <w:rPr>
        <w:rFonts w:ascii="Symbol" w:hAnsi="Symbol"/>
      </w:rPr>
    </w:lvl>
    <w:lvl w:ilvl="5">
      <w:start w:val="6"/>
      <w:numFmt w:val="bullet"/>
      <w:lvlText w:val=""/>
      <w:lvlJc w:val="left"/>
      <w:pPr>
        <w:tabs>
          <w:tab w:val="num" w:pos="1582"/>
        </w:tabs>
        <w:ind w:left="1582" w:hanging="224"/>
      </w:pPr>
      <w:rPr>
        <w:rFonts w:ascii="Symbol" w:hAnsi="Symbol"/>
      </w:rPr>
    </w:lvl>
    <w:lvl w:ilvl="6">
      <w:start w:val="7"/>
      <w:numFmt w:val="bullet"/>
      <w:lvlText w:val=""/>
      <w:lvlJc w:val="left"/>
      <w:pPr>
        <w:tabs>
          <w:tab w:val="num" w:pos="1806"/>
        </w:tabs>
        <w:ind w:left="1806" w:hanging="224"/>
      </w:pPr>
      <w:rPr>
        <w:rFonts w:ascii="Symbol" w:hAnsi="Symbol"/>
      </w:rPr>
    </w:lvl>
    <w:lvl w:ilvl="7">
      <w:start w:val="8"/>
      <w:numFmt w:val="bullet"/>
      <w:lvlText w:val=""/>
      <w:lvlJc w:val="left"/>
      <w:pPr>
        <w:tabs>
          <w:tab w:val="num" w:pos="2030"/>
        </w:tabs>
        <w:ind w:left="2030" w:hanging="224"/>
      </w:pPr>
      <w:rPr>
        <w:rFonts w:ascii="Symbol" w:hAnsi="Symbol"/>
      </w:rPr>
    </w:lvl>
    <w:lvl w:ilvl="8">
      <w:start w:val="9"/>
      <w:numFmt w:val="bullet"/>
      <w:lvlText w:val=""/>
      <w:lvlJc w:val="left"/>
      <w:pPr>
        <w:tabs>
          <w:tab w:val="num" w:pos="2254"/>
        </w:tabs>
        <w:ind w:left="2254" w:hanging="224"/>
      </w:pPr>
      <w:rPr>
        <w:rFonts w:ascii="Symbol" w:hAnsi="Symbol"/>
      </w:rPr>
    </w:lvl>
  </w:abstractNum>
  <w:abstractNum w:abstractNumId="3">
    <w:nsid w:val="00000004"/>
    <w:multiLevelType w:val="multilevel"/>
    <w:tmpl w:val="00000004"/>
    <w:name w:val="Aufzählung 2"/>
    <w:lvl w:ilvl="0">
      <w:start w:val="1"/>
      <w:numFmt w:val="bullet"/>
      <w:lvlText w:val=""/>
      <w:lvlJc w:val="left"/>
      <w:pPr>
        <w:tabs>
          <w:tab w:val="num" w:pos="170"/>
        </w:tabs>
        <w:ind w:left="170" w:hanging="170"/>
      </w:pPr>
      <w:rPr>
        <w:rFonts w:ascii="Symbol" w:hAnsi="Symbol"/>
      </w:rPr>
    </w:lvl>
    <w:lvl w:ilvl="1">
      <w:start w:val="1"/>
      <w:numFmt w:val="bullet"/>
      <w:lvlText w:val=""/>
      <w:lvlJc w:val="left"/>
      <w:pPr>
        <w:tabs>
          <w:tab w:val="num" w:pos="340"/>
        </w:tabs>
        <w:ind w:left="340" w:hanging="170"/>
      </w:pPr>
      <w:rPr>
        <w:rFonts w:ascii="Symbol" w:hAnsi="Symbol"/>
      </w:rPr>
    </w:lvl>
    <w:lvl w:ilvl="2">
      <w:start w:val="1"/>
      <w:numFmt w:val="bullet"/>
      <w:lvlText w:val=""/>
      <w:lvlJc w:val="left"/>
      <w:pPr>
        <w:tabs>
          <w:tab w:val="num" w:pos="510"/>
        </w:tabs>
        <w:ind w:left="510" w:hanging="170"/>
      </w:pPr>
      <w:rPr>
        <w:rFonts w:ascii="Symbol" w:hAnsi="Symbol"/>
      </w:rPr>
    </w:lvl>
    <w:lvl w:ilvl="3">
      <w:start w:val="1"/>
      <w:numFmt w:val="bullet"/>
      <w:lvlText w:val=""/>
      <w:lvlJc w:val="left"/>
      <w:pPr>
        <w:tabs>
          <w:tab w:val="num" w:pos="680"/>
        </w:tabs>
        <w:ind w:left="680" w:hanging="170"/>
      </w:pPr>
      <w:rPr>
        <w:rFonts w:ascii="Symbol" w:hAnsi="Symbol"/>
      </w:rPr>
    </w:lvl>
    <w:lvl w:ilvl="4">
      <w:start w:val="1"/>
      <w:numFmt w:val="bullet"/>
      <w:lvlText w:val=""/>
      <w:lvlJc w:val="left"/>
      <w:pPr>
        <w:tabs>
          <w:tab w:val="num" w:pos="850"/>
        </w:tabs>
        <w:ind w:left="850" w:hanging="170"/>
      </w:pPr>
      <w:rPr>
        <w:rFonts w:ascii="Symbol" w:hAnsi="Symbol"/>
      </w:rPr>
    </w:lvl>
    <w:lvl w:ilvl="5">
      <w:start w:val="1"/>
      <w:numFmt w:val="bullet"/>
      <w:lvlText w:val=""/>
      <w:lvlJc w:val="left"/>
      <w:pPr>
        <w:tabs>
          <w:tab w:val="num" w:pos="1020"/>
        </w:tabs>
        <w:ind w:left="1020" w:hanging="170"/>
      </w:pPr>
      <w:rPr>
        <w:rFonts w:ascii="Symbol" w:hAnsi="Symbol"/>
      </w:rPr>
    </w:lvl>
    <w:lvl w:ilvl="6">
      <w:start w:val="1"/>
      <w:numFmt w:val="bullet"/>
      <w:lvlText w:val=""/>
      <w:lvlJc w:val="left"/>
      <w:pPr>
        <w:tabs>
          <w:tab w:val="num" w:pos="1191"/>
        </w:tabs>
        <w:ind w:left="1191" w:hanging="170"/>
      </w:pPr>
      <w:rPr>
        <w:rFonts w:ascii="Symbol" w:hAnsi="Symbol"/>
      </w:rPr>
    </w:lvl>
    <w:lvl w:ilvl="7">
      <w:start w:val="1"/>
      <w:numFmt w:val="bullet"/>
      <w:lvlText w:val=""/>
      <w:lvlJc w:val="left"/>
      <w:pPr>
        <w:tabs>
          <w:tab w:val="num" w:pos="1361"/>
        </w:tabs>
        <w:ind w:left="1361" w:hanging="170"/>
      </w:pPr>
      <w:rPr>
        <w:rFonts w:ascii="Symbol" w:hAnsi="Symbol"/>
      </w:rPr>
    </w:lvl>
    <w:lvl w:ilvl="8">
      <w:start w:val="1"/>
      <w:numFmt w:val="bullet"/>
      <w:lvlText w:val=""/>
      <w:lvlJc w:val="left"/>
      <w:pPr>
        <w:tabs>
          <w:tab w:val="num" w:pos="1531"/>
        </w:tabs>
        <w:ind w:left="1531" w:hanging="170"/>
      </w:pPr>
      <w:rPr>
        <w:rFonts w:ascii="Symbol" w:hAnsi="Symbol"/>
      </w:rPr>
    </w:lvl>
  </w:abstractNum>
  <w:abstractNum w:abstractNumId="4">
    <w:nsid w:val="26D90612"/>
    <w:multiLevelType w:val="hybridMultilevel"/>
    <w:tmpl w:val="C2A604F2"/>
    <w:lvl w:ilvl="0" w:tplc="E7F08AFE">
      <w:start w:val="1"/>
      <w:numFmt w:val="bullet"/>
      <w:lvlText w:val="-"/>
      <w:lvlJc w:val="left"/>
      <w:pPr>
        <w:ind w:left="720" w:hanging="360"/>
      </w:pPr>
      <w:rPr>
        <w:rFonts w:ascii="Calibri" w:eastAsia="Arial"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402B0"/>
    <w:multiLevelType w:val="hybridMultilevel"/>
    <w:tmpl w:val="07663FCC"/>
    <w:lvl w:ilvl="0" w:tplc="AC360700">
      <w:start w:val="1"/>
      <w:numFmt w:val="bullet"/>
      <w:lvlText w:val="-"/>
      <w:lvlJc w:val="left"/>
      <w:pPr>
        <w:ind w:left="720" w:hanging="360"/>
      </w:pPr>
      <w:rPr>
        <w:rFonts w:ascii="Calibri" w:eastAsia="Arial"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min Schmitz">
    <w15:presenceInfo w15:providerId="AD" w15:userId="S-1-5-21-1283301658-4147363640-4130330181-2957"/>
  </w15:person>
  <w15:person w15:author="Gabriele Wollnik-Korn">
    <w15:presenceInfo w15:providerId="AD" w15:userId="S-1-5-21-1716948936-3490240723-2383726332-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CE"/>
    <w:rsid w:val="00005F8B"/>
    <w:rsid w:val="00011BCB"/>
    <w:rsid w:val="00014A9B"/>
    <w:rsid w:val="00021B6B"/>
    <w:rsid w:val="000278ED"/>
    <w:rsid w:val="000350B3"/>
    <w:rsid w:val="00051F3E"/>
    <w:rsid w:val="00054386"/>
    <w:rsid w:val="000568A0"/>
    <w:rsid w:val="00064752"/>
    <w:rsid w:val="000908D3"/>
    <w:rsid w:val="000935E3"/>
    <w:rsid w:val="0009531A"/>
    <w:rsid w:val="000B347C"/>
    <w:rsid w:val="000D074A"/>
    <w:rsid w:val="000D77A5"/>
    <w:rsid w:val="000E1435"/>
    <w:rsid w:val="000E143D"/>
    <w:rsid w:val="000E2CDC"/>
    <w:rsid w:val="000E3E13"/>
    <w:rsid w:val="000E54B0"/>
    <w:rsid w:val="000E5B8C"/>
    <w:rsid w:val="00106351"/>
    <w:rsid w:val="00122C99"/>
    <w:rsid w:val="001255B1"/>
    <w:rsid w:val="00127B8C"/>
    <w:rsid w:val="0013583E"/>
    <w:rsid w:val="00151071"/>
    <w:rsid w:val="001712F2"/>
    <w:rsid w:val="00181BB2"/>
    <w:rsid w:val="001A4FD2"/>
    <w:rsid w:val="001A55D6"/>
    <w:rsid w:val="001C1717"/>
    <w:rsid w:val="001C44A0"/>
    <w:rsid w:val="001C60D5"/>
    <w:rsid w:val="001C65D9"/>
    <w:rsid w:val="001E23F1"/>
    <w:rsid w:val="001E66E1"/>
    <w:rsid w:val="001E76E0"/>
    <w:rsid w:val="001F47A0"/>
    <w:rsid w:val="001F6A13"/>
    <w:rsid w:val="00200019"/>
    <w:rsid w:val="002035D5"/>
    <w:rsid w:val="00217872"/>
    <w:rsid w:val="00224D80"/>
    <w:rsid w:val="00246261"/>
    <w:rsid w:val="00247624"/>
    <w:rsid w:val="0025557A"/>
    <w:rsid w:val="002605E3"/>
    <w:rsid w:val="00261E45"/>
    <w:rsid w:val="00265E6C"/>
    <w:rsid w:val="0027609B"/>
    <w:rsid w:val="002824DA"/>
    <w:rsid w:val="00282687"/>
    <w:rsid w:val="00283F49"/>
    <w:rsid w:val="002844B6"/>
    <w:rsid w:val="00296FAD"/>
    <w:rsid w:val="002A5D71"/>
    <w:rsid w:val="002B1AEE"/>
    <w:rsid w:val="002B5EAB"/>
    <w:rsid w:val="002D2E15"/>
    <w:rsid w:val="002D45E1"/>
    <w:rsid w:val="002F64F0"/>
    <w:rsid w:val="002F74A6"/>
    <w:rsid w:val="00300058"/>
    <w:rsid w:val="003027F9"/>
    <w:rsid w:val="003261CD"/>
    <w:rsid w:val="00327AC3"/>
    <w:rsid w:val="00346137"/>
    <w:rsid w:val="00347B69"/>
    <w:rsid w:val="003575E0"/>
    <w:rsid w:val="003618A7"/>
    <w:rsid w:val="00374F6E"/>
    <w:rsid w:val="00376FC4"/>
    <w:rsid w:val="0037712A"/>
    <w:rsid w:val="00381E92"/>
    <w:rsid w:val="00384493"/>
    <w:rsid w:val="00387C4B"/>
    <w:rsid w:val="00387D5D"/>
    <w:rsid w:val="003930B1"/>
    <w:rsid w:val="00395CA5"/>
    <w:rsid w:val="00396F2A"/>
    <w:rsid w:val="003A369E"/>
    <w:rsid w:val="003A3AF2"/>
    <w:rsid w:val="003B0B6C"/>
    <w:rsid w:val="003B2FA1"/>
    <w:rsid w:val="003C3568"/>
    <w:rsid w:val="003C6208"/>
    <w:rsid w:val="003D60CC"/>
    <w:rsid w:val="00423A4C"/>
    <w:rsid w:val="00436394"/>
    <w:rsid w:val="004439E3"/>
    <w:rsid w:val="00445B9D"/>
    <w:rsid w:val="004504FA"/>
    <w:rsid w:val="00454B3F"/>
    <w:rsid w:val="0045746F"/>
    <w:rsid w:val="00477C6C"/>
    <w:rsid w:val="00496FBE"/>
    <w:rsid w:val="004A343B"/>
    <w:rsid w:val="004C4DD2"/>
    <w:rsid w:val="004C7DD9"/>
    <w:rsid w:val="004D610D"/>
    <w:rsid w:val="004E6114"/>
    <w:rsid w:val="004F09AF"/>
    <w:rsid w:val="004F2C9B"/>
    <w:rsid w:val="004F620A"/>
    <w:rsid w:val="00500A4F"/>
    <w:rsid w:val="00507407"/>
    <w:rsid w:val="00526765"/>
    <w:rsid w:val="00526959"/>
    <w:rsid w:val="00545A99"/>
    <w:rsid w:val="00552592"/>
    <w:rsid w:val="0055775D"/>
    <w:rsid w:val="00577ACD"/>
    <w:rsid w:val="005B472B"/>
    <w:rsid w:val="005C09BB"/>
    <w:rsid w:val="005C2037"/>
    <w:rsid w:val="005C4963"/>
    <w:rsid w:val="005D01D1"/>
    <w:rsid w:val="005D5F6E"/>
    <w:rsid w:val="005E710A"/>
    <w:rsid w:val="00605C9B"/>
    <w:rsid w:val="00621749"/>
    <w:rsid w:val="006221DE"/>
    <w:rsid w:val="006260AB"/>
    <w:rsid w:val="006314C2"/>
    <w:rsid w:val="006361D1"/>
    <w:rsid w:val="00640D14"/>
    <w:rsid w:val="006533CA"/>
    <w:rsid w:val="00662EF4"/>
    <w:rsid w:val="00665C90"/>
    <w:rsid w:val="0067589C"/>
    <w:rsid w:val="006820A3"/>
    <w:rsid w:val="00684448"/>
    <w:rsid w:val="00693CA5"/>
    <w:rsid w:val="00694C51"/>
    <w:rsid w:val="00697CC5"/>
    <w:rsid w:val="006A4AEF"/>
    <w:rsid w:val="006B4464"/>
    <w:rsid w:val="006C15BA"/>
    <w:rsid w:val="006D292C"/>
    <w:rsid w:val="006D6BA5"/>
    <w:rsid w:val="006E0A48"/>
    <w:rsid w:val="006E3F2B"/>
    <w:rsid w:val="006E5F7F"/>
    <w:rsid w:val="006F6D54"/>
    <w:rsid w:val="00703ACE"/>
    <w:rsid w:val="00714E76"/>
    <w:rsid w:val="00721D67"/>
    <w:rsid w:val="00722C32"/>
    <w:rsid w:val="007371AF"/>
    <w:rsid w:val="00747C04"/>
    <w:rsid w:val="00755B12"/>
    <w:rsid w:val="0076272C"/>
    <w:rsid w:val="00763089"/>
    <w:rsid w:val="00777B33"/>
    <w:rsid w:val="0078257C"/>
    <w:rsid w:val="0078368E"/>
    <w:rsid w:val="0078779E"/>
    <w:rsid w:val="00791EF4"/>
    <w:rsid w:val="007A5C43"/>
    <w:rsid w:val="007A6042"/>
    <w:rsid w:val="007B7187"/>
    <w:rsid w:val="007D2B6C"/>
    <w:rsid w:val="007E24B6"/>
    <w:rsid w:val="007E5177"/>
    <w:rsid w:val="007F39AB"/>
    <w:rsid w:val="00800B1F"/>
    <w:rsid w:val="00812480"/>
    <w:rsid w:val="00820796"/>
    <w:rsid w:val="00822FDB"/>
    <w:rsid w:val="00823732"/>
    <w:rsid w:val="0083728B"/>
    <w:rsid w:val="00842DE4"/>
    <w:rsid w:val="00843EC7"/>
    <w:rsid w:val="00844A51"/>
    <w:rsid w:val="008628D5"/>
    <w:rsid w:val="0086361E"/>
    <w:rsid w:val="0086412B"/>
    <w:rsid w:val="00865F2C"/>
    <w:rsid w:val="00866F8D"/>
    <w:rsid w:val="0087275C"/>
    <w:rsid w:val="00875A20"/>
    <w:rsid w:val="00882E12"/>
    <w:rsid w:val="00884061"/>
    <w:rsid w:val="008860A6"/>
    <w:rsid w:val="008A245B"/>
    <w:rsid w:val="008A7A06"/>
    <w:rsid w:val="008B36EB"/>
    <w:rsid w:val="008C1EF8"/>
    <w:rsid w:val="008C274C"/>
    <w:rsid w:val="008C3371"/>
    <w:rsid w:val="008C7036"/>
    <w:rsid w:val="008D0105"/>
    <w:rsid w:val="008D622B"/>
    <w:rsid w:val="008E0F0B"/>
    <w:rsid w:val="008F7291"/>
    <w:rsid w:val="00903D43"/>
    <w:rsid w:val="00904EBB"/>
    <w:rsid w:val="0091146D"/>
    <w:rsid w:val="00914768"/>
    <w:rsid w:val="00915264"/>
    <w:rsid w:val="00924FE9"/>
    <w:rsid w:val="009327B3"/>
    <w:rsid w:val="00934168"/>
    <w:rsid w:val="00934253"/>
    <w:rsid w:val="00934955"/>
    <w:rsid w:val="00947096"/>
    <w:rsid w:val="009674C2"/>
    <w:rsid w:val="009713CF"/>
    <w:rsid w:val="00973154"/>
    <w:rsid w:val="009810B3"/>
    <w:rsid w:val="00994E2E"/>
    <w:rsid w:val="00996FEF"/>
    <w:rsid w:val="009B5357"/>
    <w:rsid w:val="009C1E5A"/>
    <w:rsid w:val="009D6B85"/>
    <w:rsid w:val="009E44DA"/>
    <w:rsid w:val="00A0639E"/>
    <w:rsid w:val="00A168CE"/>
    <w:rsid w:val="00A2103D"/>
    <w:rsid w:val="00A34F26"/>
    <w:rsid w:val="00A42E79"/>
    <w:rsid w:val="00A44548"/>
    <w:rsid w:val="00A45F12"/>
    <w:rsid w:val="00A4656B"/>
    <w:rsid w:val="00A46E97"/>
    <w:rsid w:val="00A509C8"/>
    <w:rsid w:val="00A609A6"/>
    <w:rsid w:val="00A616CD"/>
    <w:rsid w:val="00A64202"/>
    <w:rsid w:val="00A72FA3"/>
    <w:rsid w:val="00A739BE"/>
    <w:rsid w:val="00A73F2D"/>
    <w:rsid w:val="00A76520"/>
    <w:rsid w:val="00A77C38"/>
    <w:rsid w:val="00A811DD"/>
    <w:rsid w:val="00A82B84"/>
    <w:rsid w:val="00A908E8"/>
    <w:rsid w:val="00A945EC"/>
    <w:rsid w:val="00AA309E"/>
    <w:rsid w:val="00AA4595"/>
    <w:rsid w:val="00AC39F3"/>
    <w:rsid w:val="00AC5B4A"/>
    <w:rsid w:val="00AC5D1A"/>
    <w:rsid w:val="00AD3A10"/>
    <w:rsid w:val="00AD6F6B"/>
    <w:rsid w:val="00AE3E48"/>
    <w:rsid w:val="00AE61EA"/>
    <w:rsid w:val="00AF5253"/>
    <w:rsid w:val="00B06F7B"/>
    <w:rsid w:val="00B22BF4"/>
    <w:rsid w:val="00B42F42"/>
    <w:rsid w:val="00B53E4C"/>
    <w:rsid w:val="00B61A3D"/>
    <w:rsid w:val="00B62073"/>
    <w:rsid w:val="00B64639"/>
    <w:rsid w:val="00B74ED8"/>
    <w:rsid w:val="00B92FB0"/>
    <w:rsid w:val="00B9557F"/>
    <w:rsid w:val="00B95686"/>
    <w:rsid w:val="00BA1FCC"/>
    <w:rsid w:val="00BA33EA"/>
    <w:rsid w:val="00BA69A6"/>
    <w:rsid w:val="00BB4C11"/>
    <w:rsid w:val="00BE4BCF"/>
    <w:rsid w:val="00BE58A1"/>
    <w:rsid w:val="00C0788C"/>
    <w:rsid w:val="00C204CC"/>
    <w:rsid w:val="00C33B0C"/>
    <w:rsid w:val="00C37790"/>
    <w:rsid w:val="00C40ACD"/>
    <w:rsid w:val="00C72853"/>
    <w:rsid w:val="00C7583E"/>
    <w:rsid w:val="00C807DB"/>
    <w:rsid w:val="00C83CFA"/>
    <w:rsid w:val="00C852D4"/>
    <w:rsid w:val="00C91607"/>
    <w:rsid w:val="00C9400C"/>
    <w:rsid w:val="00C94F8D"/>
    <w:rsid w:val="00C97F75"/>
    <w:rsid w:val="00CA2ABB"/>
    <w:rsid w:val="00CB591D"/>
    <w:rsid w:val="00CB7188"/>
    <w:rsid w:val="00CC37A8"/>
    <w:rsid w:val="00CC68AF"/>
    <w:rsid w:val="00CC7DF8"/>
    <w:rsid w:val="00CE44E9"/>
    <w:rsid w:val="00CE4615"/>
    <w:rsid w:val="00D018D0"/>
    <w:rsid w:val="00D01ED5"/>
    <w:rsid w:val="00D021B1"/>
    <w:rsid w:val="00D02C34"/>
    <w:rsid w:val="00D03B73"/>
    <w:rsid w:val="00D10484"/>
    <w:rsid w:val="00D13B25"/>
    <w:rsid w:val="00D15ADD"/>
    <w:rsid w:val="00D16034"/>
    <w:rsid w:val="00D230D2"/>
    <w:rsid w:val="00D41F10"/>
    <w:rsid w:val="00D430BB"/>
    <w:rsid w:val="00D4418C"/>
    <w:rsid w:val="00D45E36"/>
    <w:rsid w:val="00D46BF6"/>
    <w:rsid w:val="00D55F1C"/>
    <w:rsid w:val="00D70396"/>
    <w:rsid w:val="00D70C38"/>
    <w:rsid w:val="00D823F1"/>
    <w:rsid w:val="00DA0A19"/>
    <w:rsid w:val="00DA0AA8"/>
    <w:rsid w:val="00DA1A10"/>
    <w:rsid w:val="00DA5B06"/>
    <w:rsid w:val="00DA6AB6"/>
    <w:rsid w:val="00DB221A"/>
    <w:rsid w:val="00DB28AE"/>
    <w:rsid w:val="00DC1A14"/>
    <w:rsid w:val="00DD18A9"/>
    <w:rsid w:val="00DD24A4"/>
    <w:rsid w:val="00E07345"/>
    <w:rsid w:val="00E145DD"/>
    <w:rsid w:val="00E16E67"/>
    <w:rsid w:val="00E1725B"/>
    <w:rsid w:val="00E47338"/>
    <w:rsid w:val="00E51C86"/>
    <w:rsid w:val="00E57999"/>
    <w:rsid w:val="00E61793"/>
    <w:rsid w:val="00E702BD"/>
    <w:rsid w:val="00E931E1"/>
    <w:rsid w:val="00EA2D63"/>
    <w:rsid w:val="00EA2FB5"/>
    <w:rsid w:val="00EA6425"/>
    <w:rsid w:val="00EB041B"/>
    <w:rsid w:val="00EB0802"/>
    <w:rsid w:val="00EB5831"/>
    <w:rsid w:val="00EC04A1"/>
    <w:rsid w:val="00EC2EC6"/>
    <w:rsid w:val="00ED235D"/>
    <w:rsid w:val="00EE7127"/>
    <w:rsid w:val="00EE7F31"/>
    <w:rsid w:val="00EF4716"/>
    <w:rsid w:val="00F10336"/>
    <w:rsid w:val="00F11ECB"/>
    <w:rsid w:val="00F16B04"/>
    <w:rsid w:val="00F20932"/>
    <w:rsid w:val="00F23DFA"/>
    <w:rsid w:val="00F25D33"/>
    <w:rsid w:val="00F40A1E"/>
    <w:rsid w:val="00F4456F"/>
    <w:rsid w:val="00F522B4"/>
    <w:rsid w:val="00F555C8"/>
    <w:rsid w:val="00F7189C"/>
    <w:rsid w:val="00F71E41"/>
    <w:rsid w:val="00F80E06"/>
    <w:rsid w:val="00F93076"/>
    <w:rsid w:val="00FA60FA"/>
    <w:rsid w:val="00FB4E67"/>
    <w:rsid w:val="00FC7100"/>
    <w:rsid w:val="00FD2DD0"/>
    <w:rsid w:val="00FD5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1C44A0"/>
    <w:pPr>
      <w:suppressAutoHyphens/>
    </w:pPr>
    <w:rPr>
      <w:color w:val="00000A"/>
    </w:rPr>
  </w:style>
  <w:style w:type="paragraph" w:styleId="berschrift1">
    <w:name w:val="heading 1"/>
    <w:basedOn w:val="Standard"/>
    <w:uiPriority w:val="1"/>
    <w:qFormat/>
    <w:pPr>
      <w:ind w:left="100"/>
      <w:outlineLvl w:val="0"/>
    </w:pPr>
    <w:rPr>
      <w:rFonts w:ascii="Arial" w:eastAsia="Arial" w:hAnsi="Arial"/>
      <w:b/>
      <w:bCs/>
      <w:sz w:val="23"/>
      <w:szCs w:val="23"/>
    </w:rPr>
  </w:style>
  <w:style w:type="paragraph" w:styleId="berschrift2">
    <w:name w:val="heading 2"/>
    <w:basedOn w:val="Standard"/>
    <w:next w:val="Standard"/>
    <w:link w:val="berschrift2Zchn"/>
    <w:uiPriority w:val="9"/>
    <w:semiHidden/>
    <w:unhideWhenUsed/>
    <w:qFormat/>
    <w:rsid w:val="00D01E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B36EB"/>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6103"/>
    <w:rPr>
      <w:sz w:val="16"/>
      <w:szCs w:val="16"/>
    </w:rPr>
  </w:style>
  <w:style w:type="character" w:customStyle="1" w:styleId="KommentartextZchn">
    <w:name w:val="Kommentartext Zchn"/>
    <w:basedOn w:val="Absatz-Standardschriftart"/>
    <w:link w:val="Kommentartext"/>
    <w:uiPriority w:val="99"/>
    <w:rsid w:val="006F6103"/>
    <w:rPr>
      <w:sz w:val="20"/>
      <w:szCs w:val="20"/>
    </w:rPr>
  </w:style>
  <w:style w:type="character" w:customStyle="1" w:styleId="KommentarthemaZchn">
    <w:name w:val="Kommentarthema Zchn"/>
    <w:basedOn w:val="KommentartextZchn"/>
    <w:link w:val="Kommentarthema"/>
    <w:uiPriority w:val="99"/>
    <w:semiHidden/>
    <w:rsid w:val="006F6103"/>
    <w:rPr>
      <w:b/>
      <w:bCs/>
      <w:sz w:val="20"/>
      <w:szCs w:val="20"/>
    </w:rPr>
  </w:style>
  <w:style w:type="character" w:customStyle="1" w:styleId="SprechblasentextZchn">
    <w:name w:val="Sprechblasentext Zchn"/>
    <w:basedOn w:val="Absatz-Standardschriftart"/>
    <w:link w:val="Sprechblasentext"/>
    <w:uiPriority w:val="99"/>
    <w:semiHidden/>
    <w:rsid w:val="006F6103"/>
    <w:rPr>
      <w:rFonts w:ascii="Tahoma" w:hAnsi="Tahoma" w:cs="Tahoma"/>
      <w:sz w:val="16"/>
      <w:szCs w:val="16"/>
    </w:rPr>
  </w:style>
  <w:style w:type="character" w:customStyle="1" w:styleId="FunotentextZchn">
    <w:name w:val="Fußnotentext Zchn"/>
    <w:basedOn w:val="Absatz-Standardschriftart"/>
    <w:link w:val="Funotentext"/>
    <w:rsid w:val="00C55CC0"/>
    <w:rPr>
      <w:sz w:val="20"/>
      <w:szCs w:val="20"/>
    </w:rPr>
  </w:style>
  <w:style w:type="character" w:styleId="Funotenzeichen">
    <w:name w:val="footnote reference"/>
  </w:style>
  <w:style w:type="character" w:customStyle="1" w:styleId="Internetlink">
    <w:name w:val="Internetlink"/>
    <w:basedOn w:val="Absatz-Standardschriftart"/>
    <w:uiPriority w:val="99"/>
    <w:unhideWhenUsed/>
    <w:rsid w:val="00E5303D"/>
    <w:rPr>
      <w:color w:val="0000FF"/>
      <w:u w:val="single"/>
    </w:rPr>
  </w:style>
  <w:style w:type="character" w:styleId="Fett">
    <w:name w:val="Strong"/>
    <w:basedOn w:val="Absatz-Standardschriftart"/>
    <w:uiPriority w:val="22"/>
    <w:qFormat/>
    <w:rsid w:val="00867983"/>
    <w:rPr>
      <w:b/>
      <w:bCs/>
    </w:rPr>
  </w:style>
  <w:style w:type="character" w:customStyle="1" w:styleId="ListLabel1">
    <w:name w:val="ListLabel 1"/>
    <w:rPr>
      <w:rFonts w:eastAsia="Symbol"/>
      <w:w w:val="101"/>
      <w:sz w:val="21"/>
      <w:szCs w:val="21"/>
    </w:rPr>
  </w:style>
  <w:style w:type="character" w:customStyle="1" w:styleId="ListLabel2">
    <w:name w:val="ListLabel 2"/>
    <w:rPr>
      <w:rFonts w:eastAsia="Arial" w:cs="Arial"/>
    </w:rPr>
  </w:style>
  <w:style w:type="character" w:customStyle="1" w:styleId="ListLabel3">
    <w:name w:val="ListLabel 3"/>
    <w:rPr>
      <w:rFonts w:cs="Courier New"/>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uiPriority w:val="1"/>
    <w:qFormat/>
    <w:pPr>
      <w:spacing w:after="140" w:line="288" w:lineRule="auto"/>
      <w:ind w:left="100"/>
    </w:pPr>
    <w:rPr>
      <w:rFonts w:ascii="Arial" w:eastAsia="Arial" w:hAnsi="Arial"/>
      <w:i/>
      <w:sz w:val="21"/>
      <w:szCs w:val="21"/>
    </w:rPr>
  </w:style>
  <w:style w:type="paragraph" w:styleId="Liste">
    <w:name w:val="List"/>
    <w:basedOn w:val="Textkrper"/>
    <w:rPr>
      <w:rFonts w:cs="Mangal"/>
    </w:rPr>
  </w:style>
  <w:style w:type="paragraph" w:styleId="Beschriftung">
    <w:name w:val="caption"/>
    <w:basedOn w:val="Standard"/>
    <w:next w:val="Standard"/>
    <w:uiPriority w:val="35"/>
    <w:unhideWhenUsed/>
    <w:qFormat/>
    <w:rsid w:val="00B20C30"/>
    <w:pPr>
      <w:spacing w:after="200"/>
    </w:pPr>
    <w:rPr>
      <w:b/>
      <w:bCs/>
      <w:color w:val="4F81BD"/>
      <w:sz w:val="18"/>
      <w:szCs w:val="18"/>
    </w:rPr>
  </w:style>
  <w:style w:type="paragraph" w:customStyle="1" w:styleId="Verzeichnis">
    <w:name w:val="Verzeichnis"/>
    <w:basedOn w:val="Standard"/>
    <w:pPr>
      <w:suppressLineNumbers/>
    </w:pPr>
    <w:rPr>
      <w:rFonts w:cs="Mang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mmentartext">
    <w:name w:val="annotation text"/>
    <w:basedOn w:val="Standard"/>
    <w:link w:val="KommentartextZchn"/>
    <w:uiPriority w:val="99"/>
    <w:unhideWhenUsed/>
    <w:rsid w:val="006F6103"/>
    <w:rPr>
      <w:sz w:val="20"/>
      <w:szCs w:val="20"/>
    </w:rPr>
  </w:style>
  <w:style w:type="paragraph" w:styleId="Kommentarthema">
    <w:name w:val="annotation subject"/>
    <w:basedOn w:val="Kommentartext"/>
    <w:link w:val="KommentarthemaZchn"/>
    <w:uiPriority w:val="99"/>
    <w:semiHidden/>
    <w:unhideWhenUsed/>
    <w:rsid w:val="006F6103"/>
    <w:rPr>
      <w:b/>
      <w:bCs/>
    </w:rPr>
  </w:style>
  <w:style w:type="paragraph" w:styleId="Sprechblasentext">
    <w:name w:val="Balloon Text"/>
    <w:basedOn w:val="Standard"/>
    <w:link w:val="SprechblasentextZchn"/>
    <w:uiPriority w:val="99"/>
    <w:semiHidden/>
    <w:unhideWhenUsed/>
    <w:rsid w:val="006F6103"/>
    <w:rPr>
      <w:rFonts w:ascii="Tahoma" w:hAnsi="Tahoma" w:cs="Tahoma"/>
      <w:sz w:val="16"/>
      <w:szCs w:val="16"/>
    </w:rPr>
  </w:style>
  <w:style w:type="paragraph" w:styleId="Funotentext">
    <w:name w:val="footnote text"/>
    <w:basedOn w:val="Standard"/>
    <w:link w:val="FunotentextZchn"/>
    <w:unhideWhenUsed/>
    <w:rsid w:val="00C55CC0"/>
    <w:rPr>
      <w:sz w:val="20"/>
      <w:szCs w:val="20"/>
    </w:rPr>
  </w:style>
  <w:style w:type="paragraph" w:styleId="KeinLeerraum">
    <w:name w:val="No Spacing"/>
    <w:uiPriority w:val="1"/>
    <w:qFormat/>
    <w:rsid w:val="00F37129"/>
    <w:pPr>
      <w:suppressAutoHyphens/>
    </w:pPr>
    <w:rPr>
      <w:color w:val="00000A"/>
    </w:rPr>
  </w:style>
  <w:style w:type="paragraph" w:styleId="berarbeitung">
    <w:name w:val="Revision"/>
    <w:uiPriority w:val="99"/>
    <w:semiHidden/>
    <w:rsid w:val="000B075E"/>
    <w:pPr>
      <w:suppressAutoHyphens/>
    </w:pPr>
    <w:rPr>
      <w:color w:val="00000A"/>
    </w:rPr>
  </w:style>
  <w:style w:type="paragraph" w:customStyle="1" w:styleId="Funote">
    <w:name w:val="Fußnote"/>
    <w:basedOn w:val="Standard"/>
  </w:style>
  <w:style w:type="paragraph" w:customStyle="1" w:styleId="TabellenInhalt">
    <w:name w:val="Tabellen Inhalt"/>
    <w:basedOn w:val="Standard"/>
  </w:style>
  <w:style w:type="paragraph" w:customStyle="1" w:styleId="Tabellenberschrift">
    <w:name w:val="Tabellen Überschrift"/>
    <w:basedOn w:val="TabellenInhal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lenraster">
    <w:name w:val="Table Grid"/>
    <w:basedOn w:val="NormaleTabelle"/>
    <w:uiPriority w:val="59"/>
    <w:rsid w:val="00AE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8D0"/>
    <w:rPr>
      <w:color w:val="0000FF" w:themeColor="hyperlink"/>
      <w:u w:val="single"/>
    </w:rPr>
  </w:style>
  <w:style w:type="paragraph" w:styleId="Kopfzeile">
    <w:name w:val="header"/>
    <w:basedOn w:val="Standard"/>
    <w:link w:val="KopfzeileZchn"/>
    <w:uiPriority w:val="99"/>
    <w:unhideWhenUsed/>
    <w:rsid w:val="00C33B0C"/>
    <w:pPr>
      <w:tabs>
        <w:tab w:val="center" w:pos="4536"/>
        <w:tab w:val="right" w:pos="9072"/>
      </w:tabs>
    </w:pPr>
  </w:style>
  <w:style w:type="character" w:customStyle="1" w:styleId="KopfzeileZchn">
    <w:name w:val="Kopfzeile Zchn"/>
    <w:basedOn w:val="Absatz-Standardschriftart"/>
    <w:link w:val="Kopfzeile"/>
    <w:uiPriority w:val="99"/>
    <w:rsid w:val="00C33B0C"/>
    <w:rPr>
      <w:color w:val="00000A"/>
    </w:rPr>
  </w:style>
  <w:style w:type="paragraph" w:styleId="Fuzeile">
    <w:name w:val="footer"/>
    <w:basedOn w:val="Standard"/>
    <w:link w:val="FuzeileZchn"/>
    <w:unhideWhenUsed/>
    <w:rsid w:val="00C33B0C"/>
    <w:pPr>
      <w:tabs>
        <w:tab w:val="center" w:pos="4536"/>
        <w:tab w:val="right" w:pos="9072"/>
      </w:tabs>
    </w:pPr>
  </w:style>
  <w:style w:type="character" w:customStyle="1" w:styleId="FuzeileZchn">
    <w:name w:val="Fußzeile Zchn"/>
    <w:basedOn w:val="Absatz-Standardschriftart"/>
    <w:link w:val="Fuzeile"/>
    <w:rsid w:val="00C33B0C"/>
    <w:rPr>
      <w:color w:val="00000A"/>
    </w:rPr>
  </w:style>
  <w:style w:type="character" w:styleId="IntensiverVerweis">
    <w:name w:val="Intense Reference"/>
    <w:basedOn w:val="Absatz-Standardschriftart"/>
    <w:uiPriority w:val="32"/>
    <w:qFormat/>
    <w:rsid w:val="00A945EC"/>
    <w:rPr>
      <w:rFonts w:ascii="Arial" w:hAnsi="Arial"/>
      <w:b/>
      <w:bCs/>
      <w:smallCaps/>
      <w:color w:val="000000" w:themeColor="text1"/>
      <w:spacing w:val="5"/>
      <w:u w:val="single"/>
    </w:rPr>
  </w:style>
  <w:style w:type="character" w:customStyle="1" w:styleId="berschrift2Zchn">
    <w:name w:val="Überschrift 2 Zchn"/>
    <w:basedOn w:val="Absatz-Standardschriftart"/>
    <w:link w:val="berschrift2"/>
    <w:uiPriority w:val="9"/>
    <w:semiHidden/>
    <w:rsid w:val="00D01ED5"/>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D01ED5"/>
    <w:pPr>
      <w:suppressAutoHyphens w:val="0"/>
      <w:spacing w:before="100" w:beforeAutospacing="1" w:after="119"/>
    </w:pPr>
    <w:rPr>
      <w:rFonts w:ascii="Times New Roman" w:eastAsia="Times New Roman" w:hAnsi="Times New Roman" w:cs="Times New Roman"/>
      <w:color w:val="auto"/>
      <w:sz w:val="24"/>
      <w:szCs w:val="24"/>
      <w:lang w:val="de-DE" w:eastAsia="de-DE"/>
    </w:rPr>
  </w:style>
  <w:style w:type="paragraph" w:customStyle="1" w:styleId="sdfootnote">
    <w:name w:val="sdfootnote"/>
    <w:basedOn w:val="Standard"/>
    <w:rsid w:val="00D01ED5"/>
    <w:pPr>
      <w:suppressAutoHyphens w:val="0"/>
      <w:spacing w:before="100" w:beforeAutospacing="1"/>
      <w:ind w:left="284" w:hanging="284"/>
    </w:pPr>
    <w:rPr>
      <w:rFonts w:ascii="Times New Roman" w:eastAsia="Times New Roman" w:hAnsi="Times New Roman" w:cs="Times New Roman"/>
      <w:color w:val="auto"/>
      <w:sz w:val="20"/>
      <w:szCs w:val="20"/>
      <w:lang w:val="de-DE" w:eastAsia="de-DE"/>
    </w:rPr>
  </w:style>
  <w:style w:type="paragraph" w:customStyle="1" w:styleId="sdfootnote-western">
    <w:name w:val="sdfootnote-western"/>
    <w:basedOn w:val="Standard"/>
    <w:rsid w:val="00127B8C"/>
    <w:pPr>
      <w:suppressAutoHyphens w:val="0"/>
      <w:spacing w:before="100" w:beforeAutospacing="1"/>
      <w:ind w:left="340" w:hanging="340"/>
    </w:pPr>
    <w:rPr>
      <w:rFonts w:ascii="Times New Roman" w:eastAsia="Times New Roman" w:hAnsi="Times New Roman" w:cs="Times New Roman"/>
      <w:color w:val="auto"/>
      <w:sz w:val="24"/>
      <w:szCs w:val="24"/>
      <w:lang w:val="de-DE" w:eastAsia="de-DE"/>
    </w:rPr>
  </w:style>
  <w:style w:type="character" w:customStyle="1" w:styleId="Funotenzeichen3">
    <w:name w:val="Fußnotenzeichen3"/>
    <w:rsid w:val="00181BB2"/>
    <w:rPr>
      <w:sz w:val="24"/>
      <w:vertAlign w:val="superscript"/>
    </w:rPr>
  </w:style>
  <w:style w:type="character" w:styleId="Hervorhebung">
    <w:name w:val="Emphasis"/>
    <w:qFormat/>
    <w:rsid w:val="00181BB2"/>
    <w:rPr>
      <w:i/>
      <w:iCs/>
    </w:rPr>
  </w:style>
  <w:style w:type="character" w:customStyle="1" w:styleId="Funotenzeichen4">
    <w:name w:val="Fußnotenzeichen4"/>
    <w:basedOn w:val="Absatz-Standardschriftart"/>
    <w:rsid w:val="00181BB2"/>
    <w:rPr>
      <w:rFonts w:ascii="Times New Roman" w:hAnsi="Times New Roman" w:cs="Times New Roman"/>
      <w:position w:val="0"/>
      <w:sz w:val="24"/>
      <w:vertAlign w:val="baseline"/>
    </w:rPr>
  </w:style>
  <w:style w:type="paragraph" w:customStyle="1" w:styleId="StandardmitEinzug">
    <w:name w:val="Standard mit Einzug"/>
    <w:basedOn w:val="Standard"/>
    <w:rsid w:val="00181BB2"/>
    <w:pPr>
      <w:suppressAutoHyphens w:val="0"/>
      <w:ind w:firstLine="227"/>
      <w:jc w:val="both"/>
    </w:pPr>
    <w:rPr>
      <w:rFonts w:ascii="Times New Roman" w:eastAsia="Times New Roman" w:hAnsi="Times New Roman" w:cs="Times New Roman"/>
      <w:color w:val="auto"/>
      <w:kern w:val="1"/>
      <w:sz w:val="24"/>
      <w:szCs w:val="20"/>
      <w:lang w:val="de-DE" w:eastAsia="ar-SA"/>
    </w:rPr>
  </w:style>
  <w:style w:type="paragraph" w:customStyle="1" w:styleId="Autor">
    <w:name w:val="Autor"/>
    <w:basedOn w:val="Standard"/>
    <w:rsid w:val="00181BB2"/>
    <w:pPr>
      <w:suppressAutoHyphens w:val="0"/>
    </w:pPr>
    <w:rPr>
      <w:rFonts w:ascii="Times New Roman" w:eastAsia="Times New Roman" w:hAnsi="Times New Roman" w:cs="Times New Roman"/>
      <w:i/>
      <w:iCs/>
      <w:color w:val="auto"/>
      <w:kern w:val="1"/>
      <w:sz w:val="24"/>
      <w:szCs w:val="20"/>
      <w:lang w:val="de-DE" w:eastAsia="ar-SA"/>
    </w:rPr>
  </w:style>
  <w:style w:type="character" w:customStyle="1" w:styleId="Funotenzeichen2">
    <w:name w:val="Fußnotenzeichen2"/>
    <w:basedOn w:val="Absatz-Standardschriftart"/>
    <w:rsid w:val="00BA69A6"/>
    <w:rPr>
      <w:rFonts w:ascii="Times New Roman" w:hAnsi="Times New Roman"/>
      <w:position w:val="0"/>
      <w:sz w:val="24"/>
      <w:vertAlign w:val="baseline"/>
    </w:rPr>
  </w:style>
  <w:style w:type="paragraph" w:customStyle="1" w:styleId="Autorenangaben">
    <w:name w:val="Autorenangaben"/>
    <w:basedOn w:val="Standard"/>
    <w:rsid w:val="00BA69A6"/>
    <w:pPr>
      <w:suppressAutoHyphens w:val="0"/>
      <w:jc w:val="both"/>
    </w:pPr>
    <w:rPr>
      <w:rFonts w:ascii="Times New Roman" w:eastAsia="Times New Roman" w:hAnsi="Times New Roman" w:cs="Times New Roman"/>
      <w:i/>
      <w:color w:val="auto"/>
      <w:kern w:val="1"/>
      <w:sz w:val="18"/>
      <w:szCs w:val="20"/>
      <w:lang w:val="de-DE" w:eastAsia="ar-SA"/>
    </w:rPr>
  </w:style>
  <w:style w:type="paragraph" w:customStyle="1" w:styleId="Abbildung">
    <w:name w:val="Abbildung"/>
    <w:basedOn w:val="Standard"/>
    <w:rsid w:val="00BA69A6"/>
    <w:pPr>
      <w:suppressLineNumbers/>
      <w:suppressAutoHyphens w:val="0"/>
      <w:spacing w:before="120" w:after="120"/>
      <w:jc w:val="both"/>
    </w:pPr>
    <w:rPr>
      <w:rFonts w:ascii="Times New Roman" w:eastAsia="Times New Roman" w:hAnsi="Times New Roman" w:cs="Tahoma"/>
      <w:i/>
      <w:iCs/>
      <w:color w:val="auto"/>
      <w:kern w:val="1"/>
      <w:sz w:val="24"/>
      <w:szCs w:val="24"/>
      <w:lang w:val="de-DE" w:eastAsia="ar-SA"/>
    </w:rPr>
  </w:style>
  <w:style w:type="character" w:customStyle="1" w:styleId="berschrift3Zchn">
    <w:name w:val="Überschrift 3 Zchn"/>
    <w:basedOn w:val="Absatz-Standardschriftart"/>
    <w:link w:val="berschrift3"/>
    <w:uiPriority w:val="9"/>
    <w:semiHidden/>
    <w:rsid w:val="008B36E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1C44A0"/>
    <w:pPr>
      <w:suppressAutoHyphens/>
    </w:pPr>
    <w:rPr>
      <w:color w:val="00000A"/>
    </w:rPr>
  </w:style>
  <w:style w:type="paragraph" w:styleId="berschrift1">
    <w:name w:val="heading 1"/>
    <w:basedOn w:val="Standard"/>
    <w:uiPriority w:val="1"/>
    <w:qFormat/>
    <w:pPr>
      <w:ind w:left="100"/>
      <w:outlineLvl w:val="0"/>
    </w:pPr>
    <w:rPr>
      <w:rFonts w:ascii="Arial" w:eastAsia="Arial" w:hAnsi="Arial"/>
      <w:b/>
      <w:bCs/>
      <w:sz w:val="23"/>
      <w:szCs w:val="23"/>
    </w:rPr>
  </w:style>
  <w:style w:type="paragraph" w:styleId="berschrift2">
    <w:name w:val="heading 2"/>
    <w:basedOn w:val="Standard"/>
    <w:next w:val="Standard"/>
    <w:link w:val="berschrift2Zchn"/>
    <w:uiPriority w:val="9"/>
    <w:semiHidden/>
    <w:unhideWhenUsed/>
    <w:qFormat/>
    <w:rsid w:val="00D01E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B36EB"/>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F6103"/>
    <w:rPr>
      <w:sz w:val="16"/>
      <w:szCs w:val="16"/>
    </w:rPr>
  </w:style>
  <w:style w:type="character" w:customStyle="1" w:styleId="KommentartextZchn">
    <w:name w:val="Kommentartext Zchn"/>
    <w:basedOn w:val="Absatz-Standardschriftart"/>
    <w:link w:val="Kommentartext"/>
    <w:uiPriority w:val="99"/>
    <w:rsid w:val="006F6103"/>
    <w:rPr>
      <w:sz w:val="20"/>
      <w:szCs w:val="20"/>
    </w:rPr>
  </w:style>
  <w:style w:type="character" w:customStyle="1" w:styleId="KommentarthemaZchn">
    <w:name w:val="Kommentarthema Zchn"/>
    <w:basedOn w:val="KommentartextZchn"/>
    <w:link w:val="Kommentarthema"/>
    <w:uiPriority w:val="99"/>
    <w:semiHidden/>
    <w:rsid w:val="006F6103"/>
    <w:rPr>
      <w:b/>
      <w:bCs/>
      <w:sz w:val="20"/>
      <w:szCs w:val="20"/>
    </w:rPr>
  </w:style>
  <w:style w:type="character" w:customStyle="1" w:styleId="SprechblasentextZchn">
    <w:name w:val="Sprechblasentext Zchn"/>
    <w:basedOn w:val="Absatz-Standardschriftart"/>
    <w:link w:val="Sprechblasentext"/>
    <w:uiPriority w:val="99"/>
    <w:semiHidden/>
    <w:rsid w:val="006F6103"/>
    <w:rPr>
      <w:rFonts w:ascii="Tahoma" w:hAnsi="Tahoma" w:cs="Tahoma"/>
      <w:sz w:val="16"/>
      <w:szCs w:val="16"/>
    </w:rPr>
  </w:style>
  <w:style w:type="character" w:customStyle="1" w:styleId="FunotentextZchn">
    <w:name w:val="Fußnotentext Zchn"/>
    <w:basedOn w:val="Absatz-Standardschriftart"/>
    <w:link w:val="Funotentext"/>
    <w:rsid w:val="00C55CC0"/>
    <w:rPr>
      <w:sz w:val="20"/>
      <w:szCs w:val="20"/>
    </w:rPr>
  </w:style>
  <w:style w:type="character" w:styleId="Funotenzeichen">
    <w:name w:val="footnote reference"/>
  </w:style>
  <w:style w:type="character" w:customStyle="1" w:styleId="Internetlink">
    <w:name w:val="Internetlink"/>
    <w:basedOn w:val="Absatz-Standardschriftart"/>
    <w:uiPriority w:val="99"/>
    <w:unhideWhenUsed/>
    <w:rsid w:val="00E5303D"/>
    <w:rPr>
      <w:color w:val="0000FF"/>
      <w:u w:val="single"/>
    </w:rPr>
  </w:style>
  <w:style w:type="character" w:styleId="Fett">
    <w:name w:val="Strong"/>
    <w:basedOn w:val="Absatz-Standardschriftart"/>
    <w:uiPriority w:val="22"/>
    <w:qFormat/>
    <w:rsid w:val="00867983"/>
    <w:rPr>
      <w:b/>
      <w:bCs/>
    </w:rPr>
  </w:style>
  <w:style w:type="character" w:customStyle="1" w:styleId="ListLabel1">
    <w:name w:val="ListLabel 1"/>
    <w:rPr>
      <w:rFonts w:eastAsia="Symbol"/>
      <w:w w:val="101"/>
      <w:sz w:val="21"/>
      <w:szCs w:val="21"/>
    </w:rPr>
  </w:style>
  <w:style w:type="character" w:customStyle="1" w:styleId="ListLabel2">
    <w:name w:val="ListLabel 2"/>
    <w:rPr>
      <w:rFonts w:eastAsia="Arial" w:cs="Arial"/>
    </w:rPr>
  </w:style>
  <w:style w:type="character" w:customStyle="1" w:styleId="ListLabel3">
    <w:name w:val="ListLabel 3"/>
    <w:rPr>
      <w:rFonts w:cs="Courier New"/>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uiPriority w:val="1"/>
    <w:qFormat/>
    <w:pPr>
      <w:spacing w:after="140" w:line="288" w:lineRule="auto"/>
      <w:ind w:left="100"/>
    </w:pPr>
    <w:rPr>
      <w:rFonts w:ascii="Arial" w:eastAsia="Arial" w:hAnsi="Arial"/>
      <w:i/>
      <w:sz w:val="21"/>
      <w:szCs w:val="21"/>
    </w:rPr>
  </w:style>
  <w:style w:type="paragraph" w:styleId="Liste">
    <w:name w:val="List"/>
    <w:basedOn w:val="Textkrper"/>
    <w:rPr>
      <w:rFonts w:cs="Mangal"/>
    </w:rPr>
  </w:style>
  <w:style w:type="paragraph" w:styleId="Beschriftung">
    <w:name w:val="caption"/>
    <w:basedOn w:val="Standard"/>
    <w:next w:val="Standard"/>
    <w:uiPriority w:val="35"/>
    <w:unhideWhenUsed/>
    <w:qFormat/>
    <w:rsid w:val="00B20C30"/>
    <w:pPr>
      <w:spacing w:after="200"/>
    </w:pPr>
    <w:rPr>
      <w:b/>
      <w:bCs/>
      <w:color w:val="4F81BD"/>
      <w:sz w:val="18"/>
      <w:szCs w:val="18"/>
    </w:rPr>
  </w:style>
  <w:style w:type="paragraph" w:customStyle="1" w:styleId="Verzeichnis">
    <w:name w:val="Verzeichnis"/>
    <w:basedOn w:val="Standard"/>
    <w:pPr>
      <w:suppressLineNumbers/>
    </w:pPr>
    <w:rPr>
      <w:rFonts w:cs="Mang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mmentartext">
    <w:name w:val="annotation text"/>
    <w:basedOn w:val="Standard"/>
    <w:link w:val="KommentartextZchn"/>
    <w:uiPriority w:val="99"/>
    <w:unhideWhenUsed/>
    <w:rsid w:val="006F6103"/>
    <w:rPr>
      <w:sz w:val="20"/>
      <w:szCs w:val="20"/>
    </w:rPr>
  </w:style>
  <w:style w:type="paragraph" w:styleId="Kommentarthema">
    <w:name w:val="annotation subject"/>
    <w:basedOn w:val="Kommentartext"/>
    <w:link w:val="KommentarthemaZchn"/>
    <w:uiPriority w:val="99"/>
    <w:semiHidden/>
    <w:unhideWhenUsed/>
    <w:rsid w:val="006F6103"/>
    <w:rPr>
      <w:b/>
      <w:bCs/>
    </w:rPr>
  </w:style>
  <w:style w:type="paragraph" w:styleId="Sprechblasentext">
    <w:name w:val="Balloon Text"/>
    <w:basedOn w:val="Standard"/>
    <w:link w:val="SprechblasentextZchn"/>
    <w:uiPriority w:val="99"/>
    <w:semiHidden/>
    <w:unhideWhenUsed/>
    <w:rsid w:val="006F6103"/>
    <w:rPr>
      <w:rFonts w:ascii="Tahoma" w:hAnsi="Tahoma" w:cs="Tahoma"/>
      <w:sz w:val="16"/>
      <w:szCs w:val="16"/>
    </w:rPr>
  </w:style>
  <w:style w:type="paragraph" w:styleId="Funotentext">
    <w:name w:val="footnote text"/>
    <w:basedOn w:val="Standard"/>
    <w:link w:val="FunotentextZchn"/>
    <w:unhideWhenUsed/>
    <w:rsid w:val="00C55CC0"/>
    <w:rPr>
      <w:sz w:val="20"/>
      <w:szCs w:val="20"/>
    </w:rPr>
  </w:style>
  <w:style w:type="paragraph" w:styleId="KeinLeerraum">
    <w:name w:val="No Spacing"/>
    <w:uiPriority w:val="1"/>
    <w:qFormat/>
    <w:rsid w:val="00F37129"/>
    <w:pPr>
      <w:suppressAutoHyphens/>
    </w:pPr>
    <w:rPr>
      <w:color w:val="00000A"/>
    </w:rPr>
  </w:style>
  <w:style w:type="paragraph" w:styleId="berarbeitung">
    <w:name w:val="Revision"/>
    <w:uiPriority w:val="99"/>
    <w:semiHidden/>
    <w:rsid w:val="000B075E"/>
    <w:pPr>
      <w:suppressAutoHyphens/>
    </w:pPr>
    <w:rPr>
      <w:color w:val="00000A"/>
    </w:rPr>
  </w:style>
  <w:style w:type="paragraph" w:customStyle="1" w:styleId="Funote">
    <w:name w:val="Fußnote"/>
    <w:basedOn w:val="Standard"/>
  </w:style>
  <w:style w:type="paragraph" w:customStyle="1" w:styleId="TabellenInhalt">
    <w:name w:val="Tabellen Inhalt"/>
    <w:basedOn w:val="Standard"/>
  </w:style>
  <w:style w:type="paragraph" w:customStyle="1" w:styleId="Tabellenberschrift">
    <w:name w:val="Tabellen Überschrift"/>
    <w:basedOn w:val="TabellenInhal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lenraster">
    <w:name w:val="Table Grid"/>
    <w:basedOn w:val="NormaleTabelle"/>
    <w:uiPriority w:val="59"/>
    <w:rsid w:val="00AE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8D0"/>
    <w:rPr>
      <w:color w:val="0000FF" w:themeColor="hyperlink"/>
      <w:u w:val="single"/>
    </w:rPr>
  </w:style>
  <w:style w:type="paragraph" w:styleId="Kopfzeile">
    <w:name w:val="header"/>
    <w:basedOn w:val="Standard"/>
    <w:link w:val="KopfzeileZchn"/>
    <w:uiPriority w:val="99"/>
    <w:unhideWhenUsed/>
    <w:rsid w:val="00C33B0C"/>
    <w:pPr>
      <w:tabs>
        <w:tab w:val="center" w:pos="4536"/>
        <w:tab w:val="right" w:pos="9072"/>
      </w:tabs>
    </w:pPr>
  </w:style>
  <w:style w:type="character" w:customStyle="1" w:styleId="KopfzeileZchn">
    <w:name w:val="Kopfzeile Zchn"/>
    <w:basedOn w:val="Absatz-Standardschriftart"/>
    <w:link w:val="Kopfzeile"/>
    <w:uiPriority w:val="99"/>
    <w:rsid w:val="00C33B0C"/>
    <w:rPr>
      <w:color w:val="00000A"/>
    </w:rPr>
  </w:style>
  <w:style w:type="paragraph" w:styleId="Fuzeile">
    <w:name w:val="footer"/>
    <w:basedOn w:val="Standard"/>
    <w:link w:val="FuzeileZchn"/>
    <w:unhideWhenUsed/>
    <w:rsid w:val="00C33B0C"/>
    <w:pPr>
      <w:tabs>
        <w:tab w:val="center" w:pos="4536"/>
        <w:tab w:val="right" w:pos="9072"/>
      </w:tabs>
    </w:pPr>
  </w:style>
  <w:style w:type="character" w:customStyle="1" w:styleId="FuzeileZchn">
    <w:name w:val="Fußzeile Zchn"/>
    <w:basedOn w:val="Absatz-Standardschriftart"/>
    <w:link w:val="Fuzeile"/>
    <w:rsid w:val="00C33B0C"/>
    <w:rPr>
      <w:color w:val="00000A"/>
    </w:rPr>
  </w:style>
  <w:style w:type="character" w:styleId="IntensiverVerweis">
    <w:name w:val="Intense Reference"/>
    <w:basedOn w:val="Absatz-Standardschriftart"/>
    <w:uiPriority w:val="32"/>
    <w:qFormat/>
    <w:rsid w:val="00A945EC"/>
    <w:rPr>
      <w:rFonts w:ascii="Arial" w:hAnsi="Arial"/>
      <w:b/>
      <w:bCs/>
      <w:smallCaps/>
      <w:color w:val="000000" w:themeColor="text1"/>
      <w:spacing w:val="5"/>
      <w:u w:val="single"/>
    </w:rPr>
  </w:style>
  <w:style w:type="character" w:customStyle="1" w:styleId="berschrift2Zchn">
    <w:name w:val="Überschrift 2 Zchn"/>
    <w:basedOn w:val="Absatz-Standardschriftart"/>
    <w:link w:val="berschrift2"/>
    <w:uiPriority w:val="9"/>
    <w:semiHidden/>
    <w:rsid w:val="00D01ED5"/>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D01ED5"/>
    <w:pPr>
      <w:suppressAutoHyphens w:val="0"/>
      <w:spacing w:before="100" w:beforeAutospacing="1" w:after="119"/>
    </w:pPr>
    <w:rPr>
      <w:rFonts w:ascii="Times New Roman" w:eastAsia="Times New Roman" w:hAnsi="Times New Roman" w:cs="Times New Roman"/>
      <w:color w:val="auto"/>
      <w:sz w:val="24"/>
      <w:szCs w:val="24"/>
      <w:lang w:val="de-DE" w:eastAsia="de-DE"/>
    </w:rPr>
  </w:style>
  <w:style w:type="paragraph" w:customStyle="1" w:styleId="sdfootnote">
    <w:name w:val="sdfootnote"/>
    <w:basedOn w:val="Standard"/>
    <w:rsid w:val="00D01ED5"/>
    <w:pPr>
      <w:suppressAutoHyphens w:val="0"/>
      <w:spacing w:before="100" w:beforeAutospacing="1"/>
      <w:ind w:left="284" w:hanging="284"/>
    </w:pPr>
    <w:rPr>
      <w:rFonts w:ascii="Times New Roman" w:eastAsia="Times New Roman" w:hAnsi="Times New Roman" w:cs="Times New Roman"/>
      <w:color w:val="auto"/>
      <w:sz w:val="20"/>
      <w:szCs w:val="20"/>
      <w:lang w:val="de-DE" w:eastAsia="de-DE"/>
    </w:rPr>
  </w:style>
  <w:style w:type="paragraph" w:customStyle="1" w:styleId="sdfootnote-western">
    <w:name w:val="sdfootnote-western"/>
    <w:basedOn w:val="Standard"/>
    <w:rsid w:val="00127B8C"/>
    <w:pPr>
      <w:suppressAutoHyphens w:val="0"/>
      <w:spacing w:before="100" w:beforeAutospacing="1"/>
      <w:ind w:left="340" w:hanging="340"/>
    </w:pPr>
    <w:rPr>
      <w:rFonts w:ascii="Times New Roman" w:eastAsia="Times New Roman" w:hAnsi="Times New Roman" w:cs="Times New Roman"/>
      <w:color w:val="auto"/>
      <w:sz w:val="24"/>
      <w:szCs w:val="24"/>
      <w:lang w:val="de-DE" w:eastAsia="de-DE"/>
    </w:rPr>
  </w:style>
  <w:style w:type="character" w:customStyle="1" w:styleId="Funotenzeichen3">
    <w:name w:val="Fußnotenzeichen3"/>
    <w:rsid w:val="00181BB2"/>
    <w:rPr>
      <w:sz w:val="24"/>
      <w:vertAlign w:val="superscript"/>
    </w:rPr>
  </w:style>
  <w:style w:type="character" w:styleId="Hervorhebung">
    <w:name w:val="Emphasis"/>
    <w:qFormat/>
    <w:rsid w:val="00181BB2"/>
    <w:rPr>
      <w:i/>
      <w:iCs/>
    </w:rPr>
  </w:style>
  <w:style w:type="character" w:customStyle="1" w:styleId="Funotenzeichen4">
    <w:name w:val="Fußnotenzeichen4"/>
    <w:basedOn w:val="Absatz-Standardschriftart"/>
    <w:rsid w:val="00181BB2"/>
    <w:rPr>
      <w:rFonts w:ascii="Times New Roman" w:hAnsi="Times New Roman" w:cs="Times New Roman"/>
      <w:position w:val="0"/>
      <w:sz w:val="24"/>
      <w:vertAlign w:val="baseline"/>
    </w:rPr>
  </w:style>
  <w:style w:type="paragraph" w:customStyle="1" w:styleId="StandardmitEinzug">
    <w:name w:val="Standard mit Einzug"/>
    <w:basedOn w:val="Standard"/>
    <w:rsid w:val="00181BB2"/>
    <w:pPr>
      <w:suppressAutoHyphens w:val="0"/>
      <w:ind w:firstLine="227"/>
      <w:jc w:val="both"/>
    </w:pPr>
    <w:rPr>
      <w:rFonts w:ascii="Times New Roman" w:eastAsia="Times New Roman" w:hAnsi="Times New Roman" w:cs="Times New Roman"/>
      <w:color w:val="auto"/>
      <w:kern w:val="1"/>
      <w:sz w:val="24"/>
      <w:szCs w:val="20"/>
      <w:lang w:val="de-DE" w:eastAsia="ar-SA"/>
    </w:rPr>
  </w:style>
  <w:style w:type="paragraph" w:customStyle="1" w:styleId="Autor">
    <w:name w:val="Autor"/>
    <w:basedOn w:val="Standard"/>
    <w:rsid w:val="00181BB2"/>
    <w:pPr>
      <w:suppressAutoHyphens w:val="0"/>
    </w:pPr>
    <w:rPr>
      <w:rFonts w:ascii="Times New Roman" w:eastAsia="Times New Roman" w:hAnsi="Times New Roman" w:cs="Times New Roman"/>
      <w:i/>
      <w:iCs/>
      <w:color w:val="auto"/>
      <w:kern w:val="1"/>
      <w:sz w:val="24"/>
      <w:szCs w:val="20"/>
      <w:lang w:val="de-DE" w:eastAsia="ar-SA"/>
    </w:rPr>
  </w:style>
  <w:style w:type="character" w:customStyle="1" w:styleId="Funotenzeichen2">
    <w:name w:val="Fußnotenzeichen2"/>
    <w:basedOn w:val="Absatz-Standardschriftart"/>
    <w:rsid w:val="00BA69A6"/>
    <w:rPr>
      <w:rFonts w:ascii="Times New Roman" w:hAnsi="Times New Roman"/>
      <w:position w:val="0"/>
      <w:sz w:val="24"/>
      <w:vertAlign w:val="baseline"/>
    </w:rPr>
  </w:style>
  <w:style w:type="paragraph" w:customStyle="1" w:styleId="Autorenangaben">
    <w:name w:val="Autorenangaben"/>
    <w:basedOn w:val="Standard"/>
    <w:rsid w:val="00BA69A6"/>
    <w:pPr>
      <w:suppressAutoHyphens w:val="0"/>
      <w:jc w:val="both"/>
    </w:pPr>
    <w:rPr>
      <w:rFonts w:ascii="Times New Roman" w:eastAsia="Times New Roman" w:hAnsi="Times New Roman" w:cs="Times New Roman"/>
      <w:i/>
      <w:color w:val="auto"/>
      <w:kern w:val="1"/>
      <w:sz w:val="18"/>
      <w:szCs w:val="20"/>
      <w:lang w:val="de-DE" w:eastAsia="ar-SA"/>
    </w:rPr>
  </w:style>
  <w:style w:type="paragraph" w:customStyle="1" w:styleId="Abbildung">
    <w:name w:val="Abbildung"/>
    <w:basedOn w:val="Standard"/>
    <w:rsid w:val="00BA69A6"/>
    <w:pPr>
      <w:suppressLineNumbers/>
      <w:suppressAutoHyphens w:val="0"/>
      <w:spacing w:before="120" w:after="120"/>
      <w:jc w:val="both"/>
    </w:pPr>
    <w:rPr>
      <w:rFonts w:ascii="Times New Roman" w:eastAsia="Times New Roman" w:hAnsi="Times New Roman" w:cs="Tahoma"/>
      <w:i/>
      <w:iCs/>
      <w:color w:val="auto"/>
      <w:kern w:val="1"/>
      <w:sz w:val="24"/>
      <w:szCs w:val="24"/>
      <w:lang w:val="de-DE" w:eastAsia="ar-SA"/>
    </w:rPr>
  </w:style>
  <w:style w:type="character" w:customStyle="1" w:styleId="berschrift3Zchn">
    <w:name w:val="Überschrift 3 Zchn"/>
    <w:basedOn w:val="Absatz-Standardschriftart"/>
    <w:link w:val="berschrift3"/>
    <w:uiPriority w:val="9"/>
    <w:semiHidden/>
    <w:rsid w:val="008B36E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77205">
      <w:bodyDiv w:val="1"/>
      <w:marLeft w:val="0"/>
      <w:marRight w:val="0"/>
      <w:marTop w:val="0"/>
      <w:marBottom w:val="0"/>
      <w:divBdr>
        <w:top w:val="none" w:sz="0" w:space="0" w:color="auto"/>
        <w:left w:val="none" w:sz="0" w:space="0" w:color="auto"/>
        <w:bottom w:val="none" w:sz="0" w:space="0" w:color="auto"/>
        <w:right w:val="none" w:sz="0" w:space="0" w:color="auto"/>
      </w:divBdr>
    </w:div>
    <w:div w:id="533346174">
      <w:bodyDiv w:val="1"/>
      <w:marLeft w:val="0"/>
      <w:marRight w:val="0"/>
      <w:marTop w:val="0"/>
      <w:marBottom w:val="0"/>
      <w:divBdr>
        <w:top w:val="none" w:sz="0" w:space="0" w:color="auto"/>
        <w:left w:val="none" w:sz="0" w:space="0" w:color="auto"/>
        <w:bottom w:val="none" w:sz="0" w:space="0" w:color="auto"/>
        <w:right w:val="none" w:sz="0" w:space="0" w:color="auto"/>
      </w:divBdr>
      <w:divsChild>
        <w:div w:id="125050740">
          <w:marLeft w:val="0"/>
          <w:marRight w:val="0"/>
          <w:marTop w:val="0"/>
          <w:marBottom w:val="0"/>
          <w:divBdr>
            <w:top w:val="none" w:sz="0" w:space="0" w:color="auto"/>
            <w:left w:val="none" w:sz="0" w:space="0" w:color="auto"/>
            <w:bottom w:val="none" w:sz="0" w:space="0" w:color="auto"/>
            <w:right w:val="none" w:sz="0" w:space="0" w:color="auto"/>
          </w:divBdr>
        </w:div>
        <w:div w:id="1074359209">
          <w:marLeft w:val="0"/>
          <w:marRight w:val="0"/>
          <w:marTop w:val="0"/>
          <w:marBottom w:val="0"/>
          <w:divBdr>
            <w:top w:val="none" w:sz="0" w:space="0" w:color="auto"/>
            <w:left w:val="none" w:sz="0" w:space="0" w:color="auto"/>
            <w:bottom w:val="none" w:sz="0" w:space="0" w:color="auto"/>
            <w:right w:val="none" w:sz="0" w:space="0" w:color="auto"/>
          </w:divBdr>
        </w:div>
        <w:div w:id="1564951862">
          <w:marLeft w:val="0"/>
          <w:marRight w:val="0"/>
          <w:marTop w:val="0"/>
          <w:marBottom w:val="0"/>
          <w:divBdr>
            <w:top w:val="none" w:sz="0" w:space="0" w:color="auto"/>
            <w:left w:val="none" w:sz="0" w:space="0" w:color="auto"/>
            <w:bottom w:val="none" w:sz="0" w:space="0" w:color="auto"/>
            <w:right w:val="none" w:sz="0" w:space="0" w:color="auto"/>
          </w:divBdr>
        </w:div>
        <w:div w:id="1388260516">
          <w:marLeft w:val="0"/>
          <w:marRight w:val="0"/>
          <w:marTop w:val="0"/>
          <w:marBottom w:val="0"/>
          <w:divBdr>
            <w:top w:val="none" w:sz="0" w:space="0" w:color="auto"/>
            <w:left w:val="none" w:sz="0" w:space="0" w:color="auto"/>
            <w:bottom w:val="none" w:sz="0" w:space="0" w:color="auto"/>
            <w:right w:val="none" w:sz="0" w:space="0" w:color="auto"/>
          </w:divBdr>
        </w:div>
        <w:div w:id="449515782">
          <w:marLeft w:val="0"/>
          <w:marRight w:val="0"/>
          <w:marTop w:val="0"/>
          <w:marBottom w:val="0"/>
          <w:divBdr>
            <w:top w:val="none" w:sz="0" w:space="0" w:color="auto"/>
            <w:left w:val="none" w:sz="0" w:space="0" w:color="auto"/>
            <w:bottom w:val="none" w:sz="0" w:space="0" w:color="auto"/>
            <w:right w:val="none" w:sz="0" w:space="0" w:color="auto"/>
          </w:divBdr>
        </w:div>
        <w:div w:id="507212725">
          <w:marLeft w:val="0"/>
          <w:marRight w:val="0"/>
          <w:marTop w:val="0"/>
          <w:marBottom w:val="0"/>
          <w:divBdr>
            <w:top w:val="none" w:sz="0" w:space="0" w:color="auto"/>
            <w:left w:val="none" w:sz="0" w:space="0" w:color="auto"/>
            <w:bottom w:val="none" w:sz="0" w:space="0" w:color="auto"/>
            <w:right w:val="none" w:sz="0" w:space="0" w:color="auto"/>
          </w:divBdr>
        </w:div>
        <w:div w:id="474223367">
          <w:marLeft w:val="0"/>
          <w:marRight w:val="0"/>
          <w:marTop w:val="0"/>
          <w:marBottom w:val="0"/>
          <w:divBdr>
            <w:top w:val="none" w:sz="0" w:space="0" w:color="auto"/>
            <w:left w:val="none" w:sz="0" w:space="0" w:color="auto"/>
            <w:bottom w:val="none" w:sz="0" w:space="0" w:color="auto"/>
            <w:right w:val="none" w:sz="0" w:space="0" w:color="auto"/>
          </w:divBdr>
        </w:div>
        <w:div w:id="160240172">
          <w:marLeft w:val="0"/>
          <w:marRight w:val="0"/>
          <w:marTop w:val="0"/>
          <w:marBottom w:val="0"/>
          <w:divBdr>
            <w:top w:val="none" w:sz="0" w:space="0" w:color="auto"/>
            <w:left w:val="none" w:sz="0" w:space="0" w:color="auto"/>
            <w:bottom w:val="none" w:sz="0" w:space="0" w:color="auto"/>
            <w:right w:val="none" w:sz="0" w:space="0" w:color="auto"/>
          </w:divBdr>
        </w:div>
      </w:divsChild>
    </w:div>
    <w:div w:id="1067531038">
      <w:bodyDiv w:val="1"/>
      <w:marLeft w:val="0"/>
      <w:marRight w:val="0"/>
      <w:marTop w:val="0"/>
      <w:marBottom w:val="0"/>
      <w:divBdr>
        <w:top w:val="none" w:sz="0" w:space="0" w:color="auto"/>
        <w:left w:val="none" w:sz="0" w:space="0" w:color="auto"/>
        <w:bottom w:val="none" w:sz="0" w:space="0" w:color="auto"/>
        <w:right w:val="none" w:sz="0" w:space="0" w:color="auto"/>
      </w:divBdr>
    </w:div>
    <w:div w:id="1140537133">
      <w:bodyDiv w:val="1"/>
      <w:marLeft w:val="0"/>
      <w:marRight w:val="0"/>
      <w:marTop w:val="0"/>
      <w:marBottom w:val="0"/>
      <w:divBdr>
        <w:top w:val="none" w:sz="0" w:space="0" w:color="auto"/>
        <w:left w:val="none" w:sz="0" w:space="0" w:color="auto"/>
        <w:bottom w:val="none" w:sz="0" w:space="0" w:color="auto"/>
        <w:right w:val="none" w:sz="0" w:space="0" w:color="auto"/>
      </w:divBdr>
    </w:div>
    <w:div w:id="1218249321">
      <w:bodyDiv w:val="1"/>
      <w:marLeft w:val="0"/>
      <w:marRight w:val="0"/>
      <w:marTop w:val="0"/>
      <w:marBottom w:val="0"/>
      <w:divBdr>
        <w:top w:val="none" w:sz="0" w:space="0" w:color="auto"/>
        <w:left w:val="none" w:sz="0" w:space="0" w:color="auto"/>
        <w:bottom w:val="none" w:sz="0" w:space="0" w:color="auto"/>
        <w:right w:val="none" w:sz="0" w:space="0" w:color="auto"/>
      </w:divBdr>
    </w:div>
    <w:div w:id="1237933737">
      <w:bodyDiv w:val="1"/>
      <w:marLeft w:val="0"/>
      <w:marRight w:val="0"/>
      <w:marTop w:val="0"/>
      <w:marBottom w:val="0"/>
      <w:divBdr>
        <w:top w:val="none" w:sz="0" w:space="0" w:color="auto"/>
        <w:left w:val="none" w:sz="0" w:space="0" w:color="auto"/>
        <w:bottom w:val="none" w:sz="0" w:space="0" w:color="auto"/>
        <w:right w:val="none" w:sz="0" w:space="0" w:color="auto"/>
      </w:divBdr>
    </w:div>
    <w:div w:id="128368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e.creativecommons.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e.creativecommons.org/"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e.creativecommon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okinfo.com/media/pdf/globalwos-essay.pdf" TargetMode="External"/><Relationship Id="rId2" Type="http://schemas.openxmlformats.org/officeDocument/2006/relationships/hyperlink" Target="http://wokinfo.com/media/pdf/globalwos-essay.pdf" TargetMode="External"/><Relationship Id="rId1" Type="http://schemas.openxmlformats.org/officeDocument/2006/relationships/hyperlink" Target="http://ip-science.thomsonreuters.com/mjl" TargetMode="External"/><Relationship Id="rId5" Type="http://schemas.openxmlformats.org/officeDocument/2006/relationships/hyperlink" Target="http://wokinfo.com/essays/journal-selection-process/" TargetMode="External"/><Relationship Id="rId4" Type="http://schemas.openxmlformats.org/officeDocument/2006/relationships/hyperlink" Target="http://wokinfo.com/products_tools/multidisciplinary/webofscience/contentexp/expansioness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ED2C-BD1D-4AB2-953E-B19186FE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9806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Microsoft Word - Abstract Bibliometriekonferenz_4. Entwurf</vt:lpstr>
    </vt:vector>
  </TitlesOfParts>
  <Company>ZB MED</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 Bibliometriekonferenz_4. Entwurf</dc:title>
  <dc:creator>Privat</dc:creator>
  <cp:lastModifiedBy>Rechenzentrum</cp:lastModifiedBy>
  <cp:revision>16</cp:revision>
  <cp:lastPrinted>2014-09-23T15:12:00Z</cp:lastPrinted>
  <dcterms:created xsi:type="dcterms:W3CDTF">2014-11-26T15:55:00Z</dcterms:created>
  <dcterms:modified xsi:type="dcterms:W3CDTF">2014-11-27T13:57:00Z</dcterms:modified>
  <dc:language>de-DE</dc:language>
</cp:coreProperties>
</file>